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24" w:rsidRPr="00784375" w:rsidRDefault="00B07324" w:rsidP="00FE0E0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УДК 004.272.43+004.23+004.25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Высокоуровневая система параллельного программирования сети мног</w:t>
      </w:r>
      <w:r w:rsidR="00B4745D" w:rsidRPr="0078437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 xml:space="preserve">оядерных гибридных </w:t>
      </w:r>
      <w:r w:rsidRPr="0078437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процессоров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Биконов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Дмитрий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Владиленович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Черников Александр Владимирович,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Павлов Павел Алексеевич,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Дадашев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r:id="rId5" w:history="1">
        <w:proofErr w:type="spellStart"/>
        <w:r w:rsidRPr="0078437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Магомедвели</w:t>
        </w:r>
        <w:proofErr w:type="spellEnd"/>
        <w:r w:rsidRPr="0078437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</w:t>
        </w:r>
        <w:proofErr w:type="spellStart"/>
        <w:r w:rsidRPr="0078437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Сийидгусенович</w:t>
        </w:r>
        <w:proofErr w:type="spellEnd"/>
      </w:hyperlink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Бражкин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Алексеевич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Алексеевич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Пузиков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Артем Дмитриевич,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Сивцов Алексей Сергеевич,</w:t>
      </w:r>
    </w:p>
    <w:p w:rsidR="00611A16" w:rsidRPr="00784375" w:rsidRDefault="00611A16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Зимин Петр Алексеевич,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Леонид Константинович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i/>
          <w:sz w:val="20"/>
          <w:szCs w:val="20"/>
          <w:lang w:eastAsia="zh-CN"/>
        </w:rPr>
        <w:t>ЗАО НТЦ "Модуль".125190, а/я 166. г. Москва, 4-ая улица 8 Марта, д.3. d.bikonov@module.ru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Аннотация</w:t>
      </w:r>
    </w:p>
    <w:p w:rsidR="00B07324" w:rsidRPr="00784375" w:rsidRDefault="00FE0E0C" w:rsidP="00FE0E0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Рассматриваются многопроцессорные </w:t>
      </w:r>
      <w:r w:rsidR="00470E74" w:rsidRPr="00784375">
        <w:rPr>
          <w:rFonts w:ascii="Times New Roman" w:hAnsi="Times New Roman" w:cs="Times New Roman"/>
          <w:sz w:val="20"/>
          <w:szCs w:val="20"/>
        </w:rPr>
        <w:t xml:space="preserve">платы </w:t>
      </w:r>
      <w:r w:rsidRPr="00784375">
        <w:rPr>
          <w:rFonts w:ascii="Times New Roman" w:hAnsi="Times New Roman" w:cs="Times New Roman"/>
          <w:sz w:val="20"/>
          <w:szCs w:val="20"/>
        </w:rPr>
        <w:t xml:space="preserve">на базе процессоров-ускорителей GPU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Ampere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Gaudi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Colossus</w:t>
      </w:r>
      <w:proofErr w:type="spellEnd"/>
      <w:r w:rsidR="00470E74" w:rsidRPr="00784375">
        <w:rPr>
          <w:rFonts w:ascii="Times New Roman" w:hAnsi="Times New Roman" w:cs="Times New Roman"/>
          <w:sz w:val="20"/>
          <w:szCs w:val="20"/>
        </w:rPr>
        <w:t xml:space="preserve"> для узлов суперкомпьютеров</w:t>
      </w:r>
      <w:r w:rsidR="00784375"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</w:rPr>
        <w:t xml:space="preserve">варианты </w:t>
      </w:r>
      <w:r w:rsidR="00EC401E" w:rsidRPr="00784375">
        <w:rPr>
          <w:rFonts w:ascii="Times New Roman" w:hAnsi="Times New Roman" w:cs="Times New Roman"/>
          <w:sz w:val="20"/>
          <w:szCs w:val="20"/>
        </w:rPr>
        <w:t>многопроцессорных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70E74" w:rsidRPr="00784375">
        <w:rPr>
          <w:rFonts w:ascii="Times New Roman" w:hAnsi="Times New Roman" w:cs="Times New Roman"/>
          <w:sz w:val="20"/>
          <w:szCs w:val="20"/>
        </w:rPr>
        <w:t>плат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 процессорами-ускорителями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NeuroMatrix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NM6408MP (1879ВМ8Я)</w:t>
      </w:r>
      <w:r w:rsidR="00470E74" w:rsidRPr="00784375">
        <w:rPr>
          <w:rFonts w:ascii="Times New Roman" w:hAnsi="Times New Roman" w:cs="Times New Roman"/>
          <w:sz w:val="20"/>
          <w:szCs w:val="20"/>
        </w:rPr>
        <w:t>,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70E74" w:rsidRPr="00784375">
        <w:rPr>
          <w:rFonts w:ascii="Times New Roman" w:hAnsi="Times New Roman" w:cs="Times New Roman"/>
          <w:sz w:val="20"/>
          <w:szCs w:val="20"/>
        </w:rPr>
        <w:t xml:space="preserve">вопросы разработки </w:t>
      </w:r>
      <w:r w:rsidR="00EC401E" w:rsidRPr="00784375">
        <w:rPr>
          <w:rFonts w:ascii="Times New Roman" w:hAnsi="Times New Roman" w:cs="Times New Roman"/>
          <w:sz w:val="20"/>
          <w:szCs w:val="20"/>
        </w:rPr>
        <w:t xml:space="preserve">для таких плат </w:t>
      </w:r>
      <w:r w:rsidRPr="00784375">
        <w:rPr>
          <w:rFonts w:ascii="Times New Roman" w:hAnsi="Times New Roman" w:cs="Times New Roman"/>
          <w:sz w:val="20"/>
          <w:szCs w:val="20"/>
        </w:rPr>
        <w:t>библиотеки управления процессами и их взаимодействиями БУПВ/М</w:t>
      </w:r>
      <w:r w:rsidR="00470E74" w:rsidRPr="00784375">
        <w:rPr>
          <w:rFonts w:ascii="Times New Roman" w:hAnsi="Times New Roman" w:cs="Times New Roman"/>
          <w:sz w:val="20"/>
          <w:szCs w:val="20"/>
        </w:rPr>
        <w:t xml:space="preserve">Х на базе ранее разработанной библиотеки БУПВ/М </w:t>
      </w:r>
      <w:r w:rsidRPr="00784375">
        <w:rPr>
          <w:rFonts w:ascii="Times New Roman" w:hAnsi="Times New Roman" w:cs="Times New Roman"/>
          <w:sz w:val="20"/>
          <w:szCs w:val="20"/>
        </w:rPr>
        <w:t xml:space="preserve">для одного NM6408MP.  </w:t>
      </w:r>
    </w:p>
    <w:p w:rsidR="00B07324" w:rsidRPr="00784375" w:rsidRDefault="00B07324" w:rsidP="00FE0E0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Ключевые слова:</w:t>
      </w:r>
      <w:r w:rsidRPr="00784375">
        <w:rPr>
          <w:rFonts w:ascii="Times New Roman" w:hAnsi="Times New Roman" w:cs="Times New Roman"/>
          <w:sz w:val="20"/>
          <w:szCs w:val="20"/>
        </w:rPr>
        <w:t xml:space="preserve"> многопроцессорные узлы суперкомпьютеров;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процессор-ускоритель; межпроцессорные коммуникации; коммутация каналов; коммутация пакетов.</w:t>
      </w:r>
    </w:p>
    <w:p w:rsidR="00731929" w:rsidRPr="00784375" w:rsidRDefault="006C068E" w:rsidP="008121B0">
      <w:pPr>
        <w:pStyle w:val="1"/>
        <w:numPr>
          <w:ilvl w:val="0"/>
          <w:numId w:val="30"/>
        </w:numPr>
        <w:tabs>
          <w:tab w:val="left" w:pos="1560"/>
        </w:tabs>
        <w:spacing w:after="120"/>
        <w:ind w:left="993" w:hanging="284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Введение</w:t>
      </w:r>
    </w:p>
    <w:p w:rsidR="00A42586" w:rsidRPr="00784375" w:rsidRDefault="00A42586" w:rsidP="002B6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Процессор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NeuroMatrix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(1879ВМ8Я) [1] включает 21 узел, из которых 5 узлов с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суперскалярными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ядрами на базе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Cortex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A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5 и 16 узлов со скалярно-векторными ядрами собственной разработки (ядра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NMC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4). Узлы содержат локальные памяти с расслоением 4 и 8, соответственно с объемом 256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KB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(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суперскалярные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) </w:t>
      </w:r>
      <w:r w:rsidR="0014343F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и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512 К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B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(скалярно-векторные и центральный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суперскалярный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). Пиковая производительность процессора, определяемая скалярно-векторными узлами, работающими на частоте 1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GHz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, составляет 0.125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Pr="00784375">
        <w:rPr>
          <w:rFonts w:ascii="Times New Roman" w:hAnsi="Times New Roman" w:cs="Times New Roman"/>
          <w:sz w:val="20"/>
          <w:szCs w:val="20"/>
        </w:rPr>
        <w:t xml:space="preserve">64, 64-разрядные числа с плавающей точкой) и 0.5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Pr="00784375">
        <w:rPr>
          <w:rFonts w:ascii="Times New Roman" w:hAnsi="Times New Roman" w:cs="Times New Roman"/>
          <w:sz w:val="20"/>
          <w:szCs w:val="20"/>
        </w:rPr>
        <w:t>32, 32-х разрядные числа с плавающ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ей точкой)). Энергопотребление </w:t>
      </w:r>
      <w:r w:rsidRPr="00784375">
        <w:rPr>
          <w:rFonts w:ascii="Times New Roman" w:hAnsi="Times New Roman" w:cs="Times New Roman"/>
          <w:sz w:val="20"/>
          <w:szCs w:val="20"/>
        </w:rPr>
        <w:t xml:space="preserve">не более 20 Вт. Процессорные узлы разбиты на четыре кластера, один кластер – это один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суперскалярный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узел и четыре скалярно-векторных. Имеется один центральный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суперскалярный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узел. Все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суперскалярные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узлы имеют интерфейс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Pr="00784375">
        <w:rPr>
          <w:rFonts w:ascii="Times New Roman" w:hAnsi="Times New Roman" w:cs="Times New Roman"/>
          <w:sz w:val="20"/>
          <w:szCs w:val="20"/>
        </w:rPr>
        <w:t xml:space="preserve">3 памятью с пропускной способностью каждого 6.4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2B6BB5"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</w:rPr>
        <w:t xml:space="preserve">общий объем подключаемой памяти – до 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  <w:r w:rsidR="002B6BB5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 xml:space="preserve">Для межпроцессорных коммуникаций имеются 4 дуплексных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) с односторонней пропускной способностью каждого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до 2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Для связи с хост-процессором включен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2.0 интерфейс с </w:t>
      </w:r>
      <w:r w:rsidR="002B6BB5" w:rsidRPr="00784375">
        <w:rPr>
          <w:rFonts w:ascii="Times New Roman" w:hAnsi="Times New Roman" w:cs="Times New Roman"/>
          <w:sz w:val="20"/>
          <w:szCs w:val="20"/>
        </w:rPr>
        <w:t>дуплексной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пропускной способностью 4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Кроме этого реализованы интерфейсы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Ethern</w:t>
      </w:r>
      <w:proofErr w:type="spellEnd"/>
      <w:r w:rsidR="00430717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784375">
        <w:rPr>
          <w:rFonts w:ascii="Times New Roman" w:hAnsi="Times New Roman" w:cs="Times New Roman"/>
          <w:sz w:val="20"/>
          <w:szCs w:val="20"/>
        </w:rPr>
        <w:t xml:space="preserve"> 10/100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SPI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другие [1].</w:t>
      </w:r>
    </w:p>
    <w:p w:rsidR="00277A16" w:rsidRPr="00784375" w:rsidRDefault="0014343F" w:rsidP="00277A1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Структура платы</w:t>
      </w:r>
      <w:r w:rsidR="006C068E" w:rsidRPr="00784375">
        <w:rPr>
          <w:rFonts w:ascii="Times New Roman" w:hAnsi="Times New Roman" w:cs="Times New Roman"/>
          <w:sz w:val="20"/>
          <w:szCs w:val="20"/>
        </w:rPr>
        <w:t xml:space="preserve"> с одн</w:t>
      </w:r>
      <w:r w:rsidR="003621F9" w:rsidRPr="00784375">
        <w:rPr>
          <w:rFonts w:ascii="Times New Roman" w:hAnsi="Times New Roman" w:cs="Times New Roman"/>
          <w:sz w:val="20"/>
          <w:szCs w:val="20"/>
        </w:rPr>
        <w:t>им</w:t>
      </w:r>
      <w:r w:rsidR="006C068E" w:rsidRPr="00784375">
        <w:rPr>
          <w:rFonts w:ascii="Times New Roman" w:hAnsi="Times New Roman" w:cs="Times New Roman"/>
          <w:sz w:val="20"/>
          <w:szCs w:val="20"/>
        </w:rPr>
        <w:t xml:space="preserve"> NM6408MP </w:t>
      </w:r>
      <w:r w:rsidR="00344E9A" w:rsidRPr="00784375">
        <w:rPr>
          <w:rFonts w:ascii="Times New Roman" w:hAnsi="Times New Roman" w:cs="Times New Roman"/>
          <w:sz w:val="20"/>
          <w:szCs w:val="20"/>
        </w:rPr>
        <w:t>представлен</w:t>
      </w:r>
      <w:r w:rsidRPr="00784375">
        <w:rPr>
          <w:rFonts w:ascii="Times New Roman" w:hAnsi="Times New Roman" w:cs="Times New Roman"/>
          <w:sz w:val="20"/>
          <w:szCs w:val="20"/>
        </w:rPr>
        <w:t>а</w:t>
      </w:r>
      <w:r w:rsidR="00344E9A" w:rsidRPr="00784375">
        <w:rPr>
          <w:rFonts w:ascii="Times New Roman" w:hAnsi="Times New Roman" w:cs="Times New Roman"/>
          <w:sz w:val="20"/>
          <w:szCs w:val="20"/>
        </w:rPr>
        <w:t xml:space="preserve"> на </w:t>
      </w:r>
      <w:r w:rsidR="004E1FD8" w:rsidRPr="00784375">
        <w:rPr>
          <w:rFonts w:ascii="Times New Roman" w:hAnsi="Times New Roman" w:cs="Times New Roman"/>
          <w:sz w:val="20"/>
          <w:szCs w:val="20"/>
        </w:rPr>
        <w:t xml:space="preserve">рисунке (см. </w:t>
      </w:r>
      <w:r w:rsidR="004E1FD8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4E1FD8" w:rsidRPr="00784375">
        <w:rPr>
          <w:rFonts w:ascii="Times New Roman" w:hAnsi="Times New Roman" w:cs="Times New Roman"/>
          <w:sz w:val="20"/>
          <w:szCs w:val="20"/>
        </w:rPr>
        <w:instrText xml:space="preserve"> REF _Ref49423934 \h </w:instrText>
      </w:r>
      <w:r w:rsidR="00784375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4E1FD8" w:rsidRPr="00784375">
        <w:rPr>
          <w:rFonts w:ascii="Times New Roman" w:hAnsi="Times New Roman" w:cs="Times New Roman"/>
          <w:sz w:val="20"/>
          <w:szCs w:val="20"/>
        </w:rPr>
      </w:r>
      <w:r w:rsidR="004E1FD8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noProof/>
          <w:sz w:val="20"/>
          <w:szCs w:val="20"/>
        </w:rPr>
        <w:t>1</w:t>
      </w:r>
      <w:r w:rsidR="004E1FD8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4E1FD8" w:rsidRPr="00784375">
        <w:rPr>
          <w:rFonts w:ascii="Times New Roman" w:hAnsi="Times New Roman" w:cs="Times New Roman"/>
          <w:sz w:val="20"/>
          <w:szCs w:val="20"/>
        </w:rPr>
        <w:t>(а)</w:t>
      </w:r>
      <w:r w:rsidR="007F57BC" w:rsidRPr="00784375">
        <w:rPr>
          <w:rFonts w:ascii="Times New Roman" w:hAnsi="Times New Roman" w:cs="Times New Roman"/>
          <w:sz w:val="20"/>
          <w:szCs w:val="20"/>
        </w:rPr>
        <w:t>)</w:t>
      </w:r>
      <w:r w:rsidR="006C068E" w:rsidRPr="00784375">
        <w:rPr>
          <w:rFonts w:ascii="Times New Roman" w:hAnsi="Times New Roman" w:cs="Times New Roman"/>
          <w:sz w:val="20"/>
          <w:szCs w:val="20"/>
        </w:rPr>
        <w:t xml:space="preserve"> [2]. </w:t>
      </w:r>
      <w:r w:rsidR="00277A16" w:rsidRPr="00784375">
        <w:rPr>
          <w:rFonts w:ascii="Times New Roman" w:hAnsi="Times New Roman" w:cs="Times New Roman"/>
          <w:sz w:val="20"/>
          <w:szCs w:val="20"/>
        </w:rPr>
        <w:t xml:space="preserve">Такая плата вставляется в один разъем </w:t>
      </w:r>
      <w:proofErr w:type="spellStart"/>
      <w:r w:rsidR="00277A16"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="00277A16" w:rsidRPr="00784375">
        <w:rPr>
          <w:rFonts w:ascii="Times New Roman" w:hAnsi="Times New Roman" w:cs="Times New Roman"/>
          <w:sz w:val="20"/>
          <w:szCs w:val="20"/>
        </w:rPr>
        <w:t xml:space="preserve"> материнской платы персонального компьютера (далее – ПК) с хост процессором. Для ПК имеется возможность подключения до пяти таких плат с объединением их соединительной кросс-платой по топологии “каждый с каждым” Можно считать все это 5-процессорной платой для ПК, подключаемой к материнской плате через 5 разъемов </w:t>
      </w:r>
      <w:proofErr w:type="spellStart"/>
      <w:r w:rsidR="00277A16"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="00277A16"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C70922" w:rsidRPr="00784375">
        <w:rPr>
          <w:rFonts w:ascii="Times New Roman" w:hAnsi="Times New Roman" w:cs="Times New Roman"/>
          <w:sz w:val="20"/>
          <w:szCs w:val="20"/>
        </w:rPr>
        <w:t>Схема</w:t>
      </w:r>
      <w:r w:rsidR="00277A16" w:rsidRPr="00784375">
        <w:rPr>
          <w:rFonts w:ascii="Times New Roman" w:hAnsi="Times New Roman" w:cs="Times New Roman"/>
          <w:sz w:val="20"/>
          <w:szCs w:val="20"/>
        </w:rPr>
        <w:t xml:space="preserve"> такого подключения процессоров </w:t>
      </w:r>
      <w:r w:rsidR="00277A16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277A16" w:rsidRPr="00784375">
        <w:rPr>
          <w:rFonts w:ascii="Times New Roman" w:hAnsi="Times New Roman" w:cs="Times New Roman"/>
          <w:sz w:val="20"/>
          <w:szCs w:val="20"/>
        </w:rPr>
        <w:t>6408</w:t>
      </w:r>
      <w:r w:rsidR="00277A16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277A16" w:rsidRPr="00784375">
        <w:rPr>
          <w:rFonts w:ascii="Times New Roman" w:hAnsi="Times New Roman" w:cs="Times New Roman"/>
          <w:sz w:val="20"/>
          <w:szCs w:val="20"/>
        </w:rPr>
        <w:t xml:space="preserve"> к ПК показана на 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рисунке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_Ref49423934 \h </w:instrText>
      </w:r>
      <w:r w:rsidR="00784375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noProof/>
          <w:sz w:val="20"/>
          <w:szCs w:val="20"/>
        </w:rPr>
        <w:t>1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277A16" w:rsidRPr="00784375">
        <w:rPr>
          <w:rFonts w:ascii="Times New Roman" w:hAnsi="Times New Roman" w:cs="Times New Roman"/>
          <w:sz w:val="20"/>
          <w:szCs w:val="20"/>
        </w:rPr>
        <w:t>(б)</w:t>
      </w:r>
      <w:r w:rsidR="007F57BC" w:rsidRPr="00784375">
        <w:rPr>
          <w:rFonts w:ascii="Times New Roman" w:hAnsi="Times New Roman" w:cs="Times New Roman"/>
          <w:sz w:val="20"/>
          <w:szCs w:val="20"/>
        </w:rPr>
        <w:t>)</w:t>
      </w:r>
      <w:r w:rsidR="00277A16" w:rsidRPr="00784375">
        <w:rPr>
          <w:rFonts w:ascii="Times New Roman" w:hAnsi="Times New Roman" w:cs="Times New Roman"/>
          <w:sz w:val="20"/>
          <w:szCs w:val="20"/>
        </w:rPr>
        <w:t>.</w:t>
      </w:r>
    </w:p>
    <w:p w:rsidR="00454822" w:rsidRPr="00784375" w:rsidRDefault="00454822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C068E" w:rsidRPr="00784375" w:rsidRDefault="00F81A7E" w:rsidP="006C068E">
      <w:pPr>
        <w:pStyle w:val="a3"/>
        <w:keepNext/>
        <w:spacing w:line="240" w:lineRule="auto"/>
        <w:ind w:left="0"/>
        <w:jc w:val="center"/>
      </w:pPr>
      <w:r w:rsidRPr="00F81A7E">
        <w:rPr>
          <w:noProof/>
          <w:lang w:eastAsia="ru-RU"/>
        </w:rPr>
        <w:drawing>
          <wp:inline distT="0" distB="0" distL="0" distR="0">
            <wp:extent cx="5706253" cy="2164715"/>
            <wp:effectExtent l="0" t="0" r="8890" b="6985"/>
            <wp:docPr id="14" name="Рисунок 14" descr="C:\Users\User\Desktop\конференция\Микроэлектроника 2020\картинки\final\ри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еренция\Микроэлектроника 2020\картинки\final\рис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72" cy="21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D43" w:rsidRPr="00784375" w:rsidRDefault="006C068E" w:rsidP="00305658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Ref49423934"/>
      <w:bookmarkStart w:id="1" w:name="_Ref49423927"/>
      <w:r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noProof/>
          <w:sz w:val="20"/>
          <w:szCs w:val="20"/>
        </w:rPr>
        <w:t>1</w:t>
      </w:r>
      <w:r w:rsidRPr="00784375">
        <w:rPr>
          <w:rFonts w:ascii="Times New Roman" w:hAnsi="Times New Roman" w:cs="Times New Roman"/>
          <w:sz w:val="20"/>
          <w:szCs w:val="20"/>
        </w:rPr>
        <w:fldChar w:fldCharType="end"/>
      </w:r>
      <w:bookmarkEnd w:id="0"/>
      <w:r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EF389D" w:rsidRPr="0078437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Схема </w:t>
      </w:r>
      <w:r w:rsidR="00305658" w:rsidRPr="00784375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платы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NM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ru-RU"/>
        </w:rPr>
        <w:t>6408</w:t>
      </w:r>
      <w:r w:rsidR="00EF389D" w:rsidRPr="00784375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</w:t>
      </w:r>
      <w:r w:rsidR="00EF389D" w:rsidRPr="0078437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 и схема </w:t>
      </w:r>
      <w:r w:rsidR="00EF389D" w:rsidRPr="00784375">
        <w:rPr>
          <w:rFonts w:ascii="Times New Roman" w:hAnsi="Times New Roman" w:cs="Times New Roman"/>
          <w:sz w:val="20"/>
          <w:szCs w:val="20"/>
        </w:rPr>
        <w:t xml:space="preserve">подключения пяти </w:t>
      </w:r>
      <w:r w:rsidR="00305658" w:rsidRPr="00784375">
        <w:rPr>
          <w:rFonts w:ascii="Times New Roman" w:hAnsi="Times New Roman" w:cs="Times New Roman"/>
          <w:sz w:val="20"/>
          <w:szCs w:val="20"/>
        </w:rPr>
        <w:t>плат</w:t>
      </w:r>
      <w:r w:rsidR="00EF389D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EF389D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EF389D" w:rsidRPr="00784375">
        <w:rPr>
          <w:rFonts w:ascii="Times New Roman" w:hAnsi="Times New Roman" w:cs="Times New Roman"/>
          <w:sz w:val="20"/>
          <w:szCs w:val="20"/>
        </w:rPr>
        <w:t>6408</w:t>
      </w:r>
      <w:r w:rsidR="00EF389D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EF389D" w:rsidRPr="00784375">
        <w:rPr>
          <w:rFonts w:ascii="Times New Roman" w:hAnsi="Times New Roman" w:cs="Times New Roman"/>
          <w:sz w:val="20"/>
          <w:szCs w:val="20"/>
        </w:rPr>
        <w:t xml:space="preserve"> к персональному компьютеру</w:t>
      </w:r>
      <w:bookmarkEnd w:id="1"/>
    </w:p>
    <w:p w:rsidR="00305658" w:rsidRPr="00F81A7E" w:rsidRDefault="00305658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060DA5" w:rsidRPr="00784375" w:rsidRDefault="00753BFB" w:rsidP="00FE0E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hAnsi="Times New Roman" w:cs="Times New Roman"/>
          <w:sz w:val="20"/>
          <w:szCs w:val="20"/>
        </w:rPr>
        <w:t>Для однопроцессорно</w:t>
      </w:r>
      <w:r w:rsidR="00277A16" w:rsidRPr="00784375">
        <w:rPr>
          <w:rFonts w:ascii="Times New Roman" w:hAnsi="Times New Roman" w:cs="Times New Roman"/>
          <w:sz w:val="20"/>
          <w:szCs w:val="20"/>
        </w:rPr>
        <w:t>й платы</w:t>
      </w:r>
      <w:r w:rsidR="00060DA5" w:rsidRPr="00784375">
        <w:rPr>
          <w:rFonts w:ascii="Times New Roman" w:hAnsi="Times New Roman" w:cs="Times New Roman"/>
          <w:sz w:val="20"/>
          <w:szCs w:val="20"/>
        </w:rPr>
        <w:t xml:space="preserve"> разработаны низкоуровневые библиотеки загрузки и обмена данными с хост-процессором, низкоуровневые библиотеки функций синхронизации и коммуникации процессов низкого уровня БФСКН-Ф и БФСКН [3]</w:t>
      </w:r>
      <w:r w:rsidR="0020756B" w:rsidRPr="00784375">
        <w:rPr>
          <w:rFonts w:ascii="Times New Roman" w:hAnsi="Times New Roman" w:cs="Times New Roman"/>
          <w:sz w:val="20"/>
          <w:szCs w:val="20"/>
        </w:rPr>
        <w:t xml:space="preserve">, а также высокоуровневая библиотека управления процессами и их взаимодействиями БУПВ/М [3, 4], которая поддерживает модели параллельных программ </w:t>
      </w:r>
      <w:r w:rsidR="0020756B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типа </w:t>
      </w:r>
      <w:r w:rsidR="0020756B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MPI</w:t>
      </w:r>
      <w:r w:rsidR="0020756B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и </w:t>
      </w:r>
      <w:r w:rsidR="0020756B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PGAS</w:t>
      </w:r>
      <w:r w:rsidR="0020756B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, а также </w:t>
      </w:r>
      <w:proofErr w:type="spellStart"/>
      <w:r w:rsidR="0020756B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графовые</w:t>
      </w:r>
      <w:proofErr w:type="spellEnd"/>
      <w:r w:rsidR="0020756B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модели вычислений с управлением потоком данных.</w:t>
      </w:r>
    </w:p>
    <w:p w:rsidR="00ED4FB7" w:rsidRPr="00784375" w:rsidRDefault="00550995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Разработка </w:t>
      </w:r>
      <w:r w:rsidR="001C61D7" w:rsidRPr="00784375">
        <w:rPr>
          <w:rFonts w:ascii="Times New Roman" w:hAnsi="Times New Roman" w:cs="Times New Roman"/>
          <w:sz w:val="20"/>
          <w:szCs w:val="20"/>
        </w:rPr>
        <w:t xml:space="preserve">процессоров-ускорителей, </w:t>
      </w:r>
      <w:r w:rsidRPr="00784375">
        <w:rPr>
          <w:rFonts w:ascii="Times New Roman" w:hAnsi="Times New Roman" w:cs="Times New Roman"/>
          <w:sz w:val="20"/>
          <w:szCs w:val="20"/>
        </w:rPr>
        <w:t xml:space="preserve">многопроцессорных плат </w:t>
      </w:r>
      <w:r w:rsidR="001C61D7" w:rsidRPr="00784375">
        <w:rPr>
          <w:rFonts w:ascii="Times New Roman" w:hAnsi="Times New Roman" w:cs="Times New Roman"/>
          <w:sz w:val="20"/>
          <w:szCs w:val="20"/>
        </w:rPr>
        <w:t>и суперкомпьютерных узлов на их основе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– </w:t>
      </w:r>
      <w:r w:rsidR="00ED4FB7" w:rsidRPr="00784375">
        <w:rPr>
          <w:rFonts w:ascii="Times New Roman" w:hAnsi="Times New Roman" w:cs="Times New Roman"/>
          <w:sz w:val="20"/>
          <w:szCs w:val="20"/>
        </w:rPr>
        <w:t>сейчас</w:t>
      </w:r>
      <w:r w:rsidR="001C61D7" w:rsidRPr="00784375">
        <w:rPr>
          <w:rFonts w:ascii="Times New Roman" w:hAnsi="Times New Roman" w:cs="Times New Roman"/>
          <w:sz w:val="20"/>
          <w:szCs w:val="20"/>
        </w:rPr>
        <w:t xml:space="preserve"> главное направление в области суперкомпьютерных технологий, что особенно актуально, для систем искусственного интеллекта. Начиная работы по этому направлению, естественно оценить свои возможности и достижимые в краткосрочной и дальней перспективе цели</w:t>
      </w:r>
      <w:r w:rsidR="0028154B" w:rsidRPr="00784375">
        <w:rPr>
          <w:rFonts w:ascii="Times New Roman" w:hAnsi="Times New Roman" w:cs="Times New Roman"/>
          <w:sz w:val="20"/>
          <w:szCs w:val="20"/>
        </w:rPr>
        <w:t xml:space="preserve">, сопоставив их </w:t>
      </w:r>
      <w:r w:rsidR="001C61D7" w:rsidRPr="00784375">
        <w:rPr>
          <w:rFonts w:ascii="Times New Roman" w:hAnsi="Times New Roman" w:cs="Times New Roman"/>
          <w:sz w:val="20"/>
          <w:szCs w:val="20"/>
        </w:rPr>
        <w:t>с мировым уровнем. Рассмотрению этого посвящена первая часть данной статьи</w:t>
      </w:r>
      <w:r w:rsidR="00ED4FB7" w:rsidRPr="00784375">
        <w:rPr>
          <w:rFonts w:ascii="Times New Roman" w:hAnsi="Times New Roman" w:cs="Times New Roman"/>
          <w:sz w:val="20"/>
          <w:szCs w:val="20"/>
        </w:rPr>
        <w:t>.</w:t>
      </w:r>
    </w:p>
    <w:p w:rsidR="00ED4FB7" w:rsidRPr="00784375" w:rsidRDefault="00ED4FB7" w:rsidP="00ED4F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Для пятипроцессорной платы в настоящее время применимы все библиотеки нижнего уровня, а расширенный вариант библиотеки БУПВ/М для такой платы и более мощных плат для суперкомпьютерных серверных узлов (далее – БУПВ/МХ) предстоит разработать, этой проблеме и посвящена данная статья в ее второй части.</w:t>
      </w:r>
    </w:p>
    <w:p w:rsidR="005C6F39" w:rsidRPr="00784375" w:rsidRDefault="00550995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Имеющийся в настоящее время вариант 5-процессорной платы </w:t>
      </w:r>
      <w:r w:rsidR="00803B82" w:rsidRPr="00784375">
        <w:rPr>
          <w:rFonts w:ascii="Times New Roman" w:hAnsi="Times New Roman" w:cs="Times New Roman"/>
          <w:sz w:val="20"/>
          <w:szCs w:val="20"/>
        </w:rPr>
        <w:t xml:space="preserve">с </w:t>
      </w:r>
      <w:r w:rsidR="00803B82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803B82" w:rsidRPr="00784375">
        <w:rPr>
          <w:rFonts w:ascii="Times New Roman" w:hAnsi="Times New Roman" w:cs="Times New Roman"/>
          <w:sz w:val="20"/>
          <w:szCs w:val="20"/>
        </w:rPr>
        <w:t>6408</w:t>
      </w:r>
      <w:r w:rsidR="00803B82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803B82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 xml:space="preserve">обладает пиковой производительностью 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1 </w:t>
      </w:r>
      <w:r w:rsidR="00436CF1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="00436CF1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64) и 2.5 </w:t>
      </w:r>
      <w:r w:rsidR="00436CF1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="00436CF1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32), а общий объем </w:t>
      </w:r>
      <w:proofErr w:type="spellStart"/>
      <w:r w:rsidR="00436CF1" w:rsidRPr="00784375">
        <w:rPr>
          <w:rFonts w:ascii="Times New Roman" w:hAnsi="Times New Roman" w:cs="Times New Roman"/>
          <w:sz w:val="20"/>
          <w:szCs w:val="20"/>
        </w:rPr>
        <w:t>внекристальной</w:t>
      </w:r>
      <w:proofErr w:type="spellEnd"/>
      <w:r w:rsidR="00436CF1" w:rsidRPr="00784375">
        <w:rPr>
          <w:rFonts w:ascii="Times New Roman" w:hAnsi="Times New Roman" w:cs="Times New Roman"/>
          <w:sz w:val="20"/>
          <w:szCs w:val="20"/>
        </w:rPr>
        <w:t xml:space="preserve"> памяти на этой плате составляет 25 </w:t>
      </w:r>
      <w:r w:rsidR="00436CF1"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436CF1" w:rsidRPr="00784375">
        <w:rPr>
          <w:rFonts w:ascii="Times New Roman" w:hAnsi="Times New Roman" w:cs="Times New Roman"/>
          <w:sz w:val="20"/>
          <w:szCs w:val="20"/>
        </w:rPr>
        <w:t xml:space="preserve">. Если сравнивать с зарубежными образцами, которые рассмотрены далее, то это очень мало. Но если обратить внимание на баланс пиковых производительностей хост-процессоров и многопроцессорных ускорительных плат, которые к ним подключаются, то </w:t>
      </w:r>
      <w:r w:rsidR="00803B82" w:rsidRPr="00784375">
        <w:rPr>
          <w:rFonts w:ascii="Times New Roman" w:hAnsi="Times New Roman" w:cs="Times New Roman"/>
          <w:sz w:val="20"/>
          <w:szCs w:val="20"/>
        </w:rPr>
        <w:t>оказывается не все так плохо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. Применение </w:t>
      </w:r>
      <w:r w:rsidR="00831781" w:rsidRPr="00784375">
        <w:rPr>
          <w:rFonts w:ascii="Times New Roman" w:hAnsi="Times New Roman" w:cs="Times New Roman"/>
          <w:sz w:val="20"/>
          <w:szCs w:val="20"/>
        </w:rPr>
        <w:t>плат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с 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3774FE" w:rsidRPr="00784375">
        <w:rPr>
          <w:rFonts w:ascii="Times New Roman" w:hAnsi="Times New Roman" w:cs="Times New Roman"/>
          <w:sz w:val="20"/>
          <w:szCs w:val="20"/>
        </w:rPr>
        <w:t>6408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831781" w:rsidRPr="00784375">
        <w:rPr>
          <w:rFonts w:ascii="Times New Roman" w:hAnsi="Times New Roman" w:cs="Times New Roman"/>
          <w:sz w:val="20"/>
          <w:szCs w:val="20"/>
        </w:rPr>
        <w:t xml:space="preserve">(причем для серверных узлов) 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предполагается в сочетании с отечественными универсальными процессорами, в настоящее время это, например, Эльбрус 8СВ 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пиковой производительностью 0.25 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64) и 0.5 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2E7D43" w:rsidRPr="00784375">
        <w:rPr>
          <w:rFonts w:ascii="Times New Roman" w:hAnsi="Times New Roman" w:cs="Times New Roman"/>
          <w:sz w:val="20"/>
          <w:szCs w:val="20"/>
        </w:rPr>
        <w:t>32). Таким образом, подключаем</w:t>
      </w:r>
      <w:r w:rsidR="00430717" w:rsidRPr="00784375">
        <w:rPr>
          <w:rFonts w:ascii="Times New Roman" w:hAnsi="Times New Roman" w:cs="Times New Roman"/>
          <w:sz w:val="20"/>
          <w:szCs w:val="20"/>
        </w:rPr>
        <w:t>ая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803B82" w:rsidRPr="00784375">
        <w:rPr>
          <w:rFonts w:ascii="Times New Roman" w:hAnsi="Times New Roman" w:cs="Times New Roman"/>
          <w:sz w:val="20"/>
          <w:szCs w:val="20"/>
        </w:rPr>
        <w:t>к ПК с таким процессором</w:t>
      </w:r>
      <w:r w:rsidR="00430717" w:rsidRPr="00784375">
        <w:rPr>
          <w:rFonts w:ascii="Times New Roman" w:hAnsi="Times New Roman" w:cs="Times New Roman"/>
          <w:sz w:val="20"/>
          <w:szCs w:val="20"/>
        </w:rPr>
        <w:t xml:space="preserve"> плата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добавит</w:t>
      </w:r>
      <w:r w:rsidR="00803B82" w:rsidRPr="00784375">
        <w:rPr>
          <w:rFonts w:ascii="Times New Roman" w:hAnsi="Times New Roman" w:cs="Times New Roman"/>
          <w:sz w:val="20"/>
          <w:szCs w:val="20"/>
        </w:rPr>
        <w:t>, например,</w:t>
      </w:r>
      <w:r w:rsidR="003774FE" w:rsidRPr="00784375">
        <w:rPr>
          <w:rFonts w:ascii="Times New Roman" w:hAnsi="Times New Roman" w:cs="Times New Roman"/>
          <w:sz w:val="20"/>
          <w:szCs w:val="20"/>
        </w:rPr>
        <w:t xml:space="preserve"> 5-кратную производительность на </w:t>
      </w:r>
      <w:r w:rsidR="003774FE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3774FE" w:rsidRPr="00784375">
        <w:rPr>
          <w:rFonts w:ascii="Times New Roman" w:hAnsi="Times New Roman" w:cs="Times New Roman"/>
          <w:sz w:val="20"/>
          <w:szCs w:val="20"/>
        </w:rPr>
        <w:t>32</w:t>
      </w:r>
      <w:r w:rsidR="00803B82"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3774FE" w:rsidRPr="00784375">
        <w:rPr>
          <w:rFonts w:ascii="Times New Roman" w:hAnsi="Times New Roman" w:cs="Times New Roman"/>
          <w:sz w:val="20"/>
          <w:szCs w:val="20"/>
        </w:rPr>
        <w:t>Возникает вопро</w:t>
      </w:r>
      <w:r w:rsidR="00BE5438" w:rsidRPr="00784375">
        <w:rPr>
          <w:rFonts w:ascii="Times New Roman" w:hAnsi="Times New Roman" w:cs="Times New Roman"/>
          <w:sz w:val="20"/>
          <w:szCs w:val="20"/>
        </w:rPr>
        <w:t>с, насколько это хорошо</w:t>
      </w:r>
      <w:r w:rsidR="00803B82"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="005C6F39" w:rsidRPr="00784375">
        <w:rPr>
          <w:rFonts w:ascii="Times New Roman" w:hAnsi="Times New Roman" w:cs="Times New Roman"/>
          <w:sz w:val="20"/>
          <w:szCs w:val="20"/>
        </w:rPr>
        <w:t>это далее рассмотрено в разделе с использованием результатов анализа зарубежных плат.</w:t>
      </w:r>
    </w:p>
    <w:p w:rsidR="00351370" w:rsidRPr="00784375" w:rsidRDefault="00351370" w:rsidP="008121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Далее в</w:t>
      </w:r>
      <w:r w:rsidR="007074B8" w:rsidRPr="00784375">
        <w:rPr>
          <w:rFonts w:ascii="Times New Roman" w:hAnsi="Times New Roman" w:cs="Times New Roman"/>
          <w:sz w:val="20"/>
          <w:szCs w:val="20"/>
        </w:rPr>
        <w:t xml:space="preserve"> разделе 2 рассмотр</w:t>
      </w:r>
      <w:r w:rsidRPr="00784375">
        <w:rPr>
          <w:rFonts w:ascii="Times New Roman" w:hAnsi="Times New Roman" w:cs="Times New Roman"/>
          <w:sz w:val="20"/>
          <w:szCs w:val="20"/>
        </w:rPr>
        <w:t>ены</w:t>
      </w:r>
      <w:r w:rsidR="007074B8" w:rsidRPr="00784375">
        <w:rPr>
          <w:rFonts w:ascii="Times New Roman" w:hAnsi="Times New Roman" w:cs="Times New Roman"/>
          <w:sz w:val="20"/>
          <w:szCs w:val="20"/>
        </w:rPr>
        <w:t xml:space="preserve"> варианты зарубежных плат с процессорами-ускорителями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в</w:t>
      </w:r>
      <w:r w:rsidR="00197692" w:rsidRPr="00784375">
        <w:rPr>
          <w:rFonts w:ascii="Times New Roman" w:hAnsi="Times New Roman" w:cs="Times New Roman"/>
          <w:sz w:val="20"/>
          <w:szCs w:val="20"/>
        </w:rPr>
        <w:t xml:space="preserve">арианты многопроцессорных </w:t>
      </w:r>
      <w:r w:rsidRPr="00784375">
        <w:rPr>
          <w:rFonts w:ascii="Times New Roman" w:hAnsi="Times New Roman" w:cs="Times New Roman"/>
          <w:sz w:val="20"/>
          <w:szCs w:val="20"/>
        </w:rPr>
        <w:t xml:space="preserve">плат </w:t>
      </w:r>
      <w:r w:rsidR="00197692" w:rsidRPr="00784375">
        <w:rPr>
          <w:rFonts w:ascii="Times New Roman" w:hAnsi="Times New Roman" w:cs="Times New Roman"/>
          <w:sz w:val="20"/>
          <w:szCs w:val="20"/>
        </w:rPr>
        <w:t xml:space="preserve">с </w:t>
      </w:r>
      <w:r w:rsidR="00197692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197692" w:rsidRPr="00784375">
        <w:rPr>
          <w:rFonts w:ascii="Times New Roman" w:hAnsi="Times New Roman" w:cs="Times New Roman"/>
          <w:sz w:val="20"/>
          <w:szCs w:val="20"/>
        </w:rPr>
        <w:t>6408</w:t>
      </w:r>
      <w:r w:rsidR="00197692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197692" w:rsidRPr="00784375">
        <w:rPr>
          <w:rFonts w:ascii="Times New Roman" w:hAnsi="Times New Roman" w:cs="Times New Roman"/>
          <w:sz w:val="20"/>
          <w:szCs w:val="20"/>
        </w:rPr>
        <w:t>. После этого в разделе 3 рассмотр</w:t>
      </w:r>
      <w:r w:rsidRPr="00784375">
        <w:rPr>
          <w:rFonts w:ascii="Times New Roman" w:hAnsi="Times New Roman" w:cs="Times New Roman"/>
          <w:sz w:val="20"/>
          <w:szCs w:val="20"/>
        </w:rPr>
        <w:t>ены</w:t>
      </w:r>
      <w:r w:rsidR="00197692" w:rsidRPr="00784375">
        <w:rPr>
          <w:rFonts w:ascii="Times New Roman" w:hAnsi="Times New Roman" w:cs="Times New Roman"/>
          <w:sz w:val="20"/>
          <w:szCs w:val="20"/>
        </w:rPr>
        <w:t xml:space="preserve"> задачи, которые предстоит решить </w:t>
      </w:r>
      <w:r w:rsidRPr="00784375">
        <w:rPr>
          <w:rFonts w:ascii="Times New Roman" w:hAnsi="Times New Roman" w:cs="Times New Roman"/>
          <w:sz w:val="20"/>
          <w:szCs w:val="20"/>
        </w:rPr>
        <w:t xml:space="preserve">в первую очередь </w:t>
      </w:r>
      <w:r w:rsidR="00197692" w:rsidRPr="00784375">
        <w:rPr>
          <w:rFonts w:ascii="Times New Roman" w:hAnsi="Times New Roman" w:cs="Times New Roman"/>
          <w:sz w:val="20"/>
          <w:szCs w:val="20"/>
        </w:rPr>
        <w:t>при создании БУПВ/МХ на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 базе</w:t>
      </w:r>
      <w:r w:rsidR="007074B8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197692" w:rsidRPr="00784375">
        <w:rPr>
          <w:rFonts w:ascii="Times New Roman" w:hAnsi="Times New Roman" w:cs="Times New Roman"/>
          <w:sz w:val="20"/>
          <w:szCs w:val="20"/>
        </w:rPr>
        <w:t>БУПВ/М.</w:t>
      </w:r>
    </w:p>
    <w:p w:rsidR="0052706B" w:rsidRPr="00784375" w:rsidRDefault="001743FA" w:rsidP="008121B0">
      <w:pPr>
        <w:pStyle w:val="1"/>
        <w:numPr>
          <w:ilvl w:val="0"/>
          <w:numId w:val="30"/>
        </w:numPr>
        <w:tabs>
          <w:tab w:val="left" w:pos="1560"/>
        </w:tabs>
        <w:spacing w:after="120"/>
        <w:ind w:left="993" w:hanging="284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Много</w:t>
      </w:r>
      <w:r w:rsidR="00940609" w:rsidRPr="00784375">
        <w:rPr>
          <w:rFonts w:ascii="Times New Roman" w:hAnsi="Times New Roman" w:cs="Times New Roman"/>
          <w:b/>
          <w:color w:val="auto"/>
          <w:sz w:val="20"/>
          <w:szCs w:val="20"/>
        </w:rPr>
        <w:t>процессорные узлы</w:t>
      </w: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с процессорами-ускорителями</w:t>
      </w:r>
    </w:p>
    <w:p w:rsidR="00940609" w:rsidRPr="00784375" w:rsidRDefault="00940609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 данном разделе </w:t>
      </w:r>
      <w:r w:rsidR="00351370" w:rsidRPr="00784375">
        <w:rPr>
          <w:rFonts w:ascii="Times New Roman" w:hAnsi="Times New Roman" w:cs="Times New Roman"/>
          <w:sz w:val="20"/>
          <w:szCs w:val="20"/>
        </w:rPr>
        <w:t>приведены основные особенности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многопроцессорных </w:t>
      </w:r>
      <w:r w:rsidR="006651C9" w:rsidRPr="00784375">
        <w:rPr>
          <w:rFonts w:ascii="Times New Roman" w:hAnsi="Times New Roman" w:cs="Times New Roman"/>
          <w:sz w:val="20"/>
          <w:szCs w:val="20"/>
        </w:rPr>
        <w:t>плат с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процессорами ускорителями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 [</w:t>
      </w:r>
      <w:r w:rsidR="00260C09" w:rsidRPr="00784375">
        <w:rPr>
          <w:rFonts w:ascii="Times New Roman" w:hAnsi="Times New Roman" w:cs="Times New Roman"/>
          <w:sz w:val="20"/>
          <w:szCs w:val="20"/>
        </w:rPr>
        <w:t>5,6</w:t>
      </w:r>
      <w:r w:rsidRPr="00784375">
        <w:rPr>
          <w:rFonts w:ascii="Times New Roman" w:hAnsi="Times New Roman" w:cs="Times New Roman"/>
          <w:sz w:val="20"/>
          <w:szCs w:val="20"/>
        </w:rPr>
        <w:t>]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-1, DGX-2),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Pr="00784375">
        <w:rPr>
          <w:rFonts w:ascii="Times New Roman" w:hAnsi="Times New Roman" w:cs="Times New Roman"/>
          <w:sz w:val="20"/>
          <w:szCs w:val="20"/>
        </w:rPr>
        <w:t xml:space="preserve"> [</w:t>
      </w:r>
      <w:r w:rsidR="00260C09" w:rsidRPr="00784375">
        <w:rPr>
          <w:rFonts w:ascii="Times New Roman" w:hAnsi="Times New Roman" w:cs="Times New Roman"/>
          <w:sz w:val="20"/>
          <w:szCs w:val="20"/>
        </w:rPr>
        <w:t>7</w:t>
      </w:r>
      <w:r w:rsidRPr="00784375">
        <w:rPr>
          <w:rFonts w:ascii="Times New Roman" w:hAnsi="Times New Roman" w:cs="Times New Roman"/>
          <w:sz w:val="20"/>
          <w:szCs w:val="20"/>
        </w:rPr>
        <w:t>]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нейропроцессорами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sz w:val="20"/>
          <w:szCs w:val="20"/>
        </w:rPr>
        <w:t xml:space="preserve"> [</w:t>
      </w:r>
      <w:r w:rsidR="00260C09" w:rsidRPr="00784375">
        <w:rPr>
          <w:rFonts w:ascii="Times New Roman" w:hAnsi="Times New Roman" w:cs="Times New Roman"/>
          <w:sz w:val="20"/>
          <w:szCs w:val="20"/>
        </w:rPr>
        <w:t>8</w:t>
      </w:r>
      <w:r w:rsidRPr="00784375">
        <w:rPr>
          <w:rFonts w:ascii="Times New Roman" w:hAnsi="Times New Roman" w:cs="Times New Roman"/>
          <w:sz w:val="20"/>
          <w:szCs w:val="20"/>
        </w:rPr>
        <w:t>,</w:t>
      </w:r>
      <w:r w:rsidR="00260C09" w:rsidRPr="00784375">
        <w:rPr>
          <w:rFonts w:ascii="Times New Roman" w:hAnsi="Times New Roman" w:cs="Times New Roman"/>
          <w:sz w:val="20"/>
          <w:szCs w:val="20"/>
        </w:rPr>
        <w:t>9</w:t>
      </w:r>
      <w:r w:rsidRPr="00784375">
        <w:rPr>
          <w:rFonts w:ascii="Times New Roman" w:hAnsi="Times New Roman" w:cs="Times New Roman"/>
          <w:sz w:val="20"/>
          <w:szCs w:val="20"/>
        </w:rPr>
        <w:t>]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HLS</w:t>
      </w:r>
      <w:r w:rsidRPr="00784375">
        <w:rPr>
          <w:rFonts w:ascii="Times New Roman" w:hAnsi="Times New Roman" w:cs="Times New Roman"/>
          <w:sz w:val="20"/>
          <w:szCs w:val="20"/>
        </w:rPr>
        <w:t xml:space="preserve">-1),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нейропроцессорами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Mk</w:t>
      </w:r>
      <w:r w:rsidRPr="00784375">
        <w:rPr>
          <w:rFonts w:ascii="Times New Roman" w:hAnsi="Times New Roman" w:cs="Times New Roman"/>
          <w:sz w:val="20"/>
          <w:szCs w:val="20"/>
        </w:rPr>
        <w:t xml:space="preserve">2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GC</w:t>
      </w:r>
      <w:r w:rsidRPr="00784375">
        <w:rPr>
          <w:rFonts w:ascii="Times New Roman" w:hAnsi="Times New Roman" w:cs="Times New Roman"/>
          <w:sz w:val="20"/>
          <w:szCs w:val="20"/>
        </w:rPr>
        <w:t>200 [</w:t>
      </w:r>
      <w:r w:rsidR="00260C09" w:rsidRPr="00784375">
        <w:rPr>
          <w:rFonts w:ascii="Times New Roman" w:hAnsi="Times New Roman" w:cs="Times New Roman"/>
          <w:sz w:val="20"/>
          <w:szCs w:val="20"/>
        </w:rPr>
        <w:t>10, 11</w:t>
      </w:r>
      <w:r w:rsidRPr="00784375">
        <w:rPr>
          <w:rFonts w:ascii="Times New Roman" w:hAnsi="Times New Roman" w:cs="Times New Roman"/>
          <w:sz w:val="20"/>
          <w:szCs w:val="20"/>
        </w:rPr>
        <w:t>]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 xml:space="preserve">2000). </w:t>
      </w:r>
      <w:r w:rsidR="006651C9" w:rsidRPr="00784375">
        <w:rPr>
          <w:rFonts w:ascii="Times New Roman" w:hAnsi="Times New Roman" w:cs="Times New Roman"/>
          <w:sz w:val="20"/>
          <w:szCs w:val="20"/>
        </w:rPr>
        <w:t>Эти платы входят в состав суперкомпьютерных узлов.</w:t>
      </w:r>
    </w:p>
    <w:p w:rsidR="00351370" w:rsidRPr="00784375" w:rsidRDefault="00940609" w:rsidP="00351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Платы с процессорами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С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olossus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имеют значительную перспективу, поскольку за счет использования линков процессоров и линков 100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Ethernet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позволяют строить суперкомпьютеры с соединениями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host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less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 типа, без использования подключаемых к хост-процессорам дорогостоящих и энергоемких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межузловых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сетей типа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Mel</w:t>
      </w:r>
      <w:r w:rsidR="00351370" w:rsidRPr="00784375">
        <w:rPr>
          <w:rFonts w:ascii="Times New Roman" w:hAnsi="Times New Roman" w:cs="Times New Roman"/>
          <w:sz w:val="20"/>
          <w:szCs w:val="20"/>
          <w:lang w:val="en-US"/>
        </w:rPr>
        <w:t>lanox</w:t>
      </w:r>
      <w:proofErr w:type="spellEnd"/>
      <w:r w:rsidR="00351370"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1370" w:rsidRPr="00784375">
        <w:rPr>
          <w:rFonts w:ascii="Times New Roman" w:hAnsi="Times New Roman" w:cs="Times New Roman"/>
          <w:sz w:val="20"/>
          <w:szCs w:val="20"/>
          <w:lang w:val="en-US"/>
        </w:rPr>
        <w:t>Infiniband</w:t>
      </w:r>
      <w:proofErr w:type="spellEnd"/>
      <w:r w:rsidR="00351370" w:rsidRPr="00784375">
        <w:rPr>
          <w:rFonts w:ascii="Times New Roman" w:hAnsi="Times New Roman" w:cs="Times New Roman"/>
          <w:sz w:val="20"/>
          <w:szCs w:val="20"/>
        </w:rPr>
        <w:t xml:space="preserve"> или других такого класса.</w:t>
      </w:r>
      <w:r w:rsidR="00351370" w:rsidRPr="007843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609" w:rsidRPr="00784375" w:rsidRDefault="00940609" w:rsidP="008121B0">
      <w:pPr>
        <w:pStyle w:val="1"/>
        <w:numPr>
          <w:ilvl w:val="1"/>
          <w:numId w:val="30"/>
        </w:numPr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Суперкомпьютерные узлы на базе GPU Volta и GPU Ampere</w:t>
      </w:r>
    </w:p>
    <w:p w:rsidR="008A51ED" w:rsidRPr="00784375" w:rsidRDefault="008A51ED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Появление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предоставило новые возможности разработки мощных вычислительных узлов на их основе для построения суперкомпьютеров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транспетафлопсного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класса, приближающихся вплотную к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экзафлопсному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уровню производительности. В системах ИИ </w:t>
      </w:r>
      <w:r w:rsidR="00FE478E" w:rsidRPr="00784375">
        <w:rPr>
          <w:rFonts w:ascii="Times New Roman" w:hAnsi="Times New Roman" w:cs="Times New Roman"/>
          <w:sz w:val="20"/>
          <w:szCs w:val="20"/>
        </w:rPr>
        <w:t xml:space="preserve">в последние годы оказалась крайне востребованной </w:t>
      </w:r>
      <w:r w:rsidRPr="00784375">
        <w:rPr>
          <w:rFonts w:ascii="Times New Roman" w:hAnsi="Times New Roman" w:cs="Times New Roman"/>
          <w:sz w:val="20"/>
          <w:szCs w:val="20"/>
        </w:rPr>
        <w:t xml:space="preserve">потребность </w:t>
      </w:r>
      <w:r w:rsidR="00B00EA4" w:rsidRPr="00784375">
        <w:rPr>
          <w:rFonts w:ascii="Times New Roman" w:hAnsi="Times New Roman" w:cs="Times New Roman"/>
          <w:sz w:val="20"/>
          <w:szCs w:val="20"/>
        </w:rPr>
        <w:t>им</w:t>
      </w:r>
      <w:r w:rsidR="00FE478E" w:rsidRPr="00784375">
        <w:rPr>
          <w:rFonts w:ascii="Times New Roman" w:hAnsi="Times New Roman" w:cs="Times New Roman"/>
          <w:sz w:val="20"/>
          <w:szCs w:val="20"/>
        </w:rPr>
        <w:t>енно в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суперкомпьютерах </w:t>
      </w:r>
      <w:r w:rsidR="00FE478E" w:rsidRPr="00784375">
        <w:rPr>
          <w:rFonts w:ascii="Times New Roman" w:hAnsi="Times New Roman" w:cs="Times New Roman"/>
          <w:sz w:val="20"/>
          <w:szCs w:val="20"/>
        </w:rPr>
        <w:t>т</w:t>
      </w:r>
      <w:r w:rsidRPr="00784375">
        <w:rPr>
          <w:rFonts w:ascii="Times New Roman" w:hAnsi="Times New Roman" w:cs="Times New Roman"/>
          <w:sz w:val="20"/>
          <w:szCs w:val="20"/>
        </w:rPr>
        <w:t>акого уровня. В подготовленн</w:t>
      </w:r>
      <w:r w:rsidR="007F57BC" w:rsidRPr="00784375">
        <w:rPr>
          <w:rFonts w:ascii="Times New Roman" w:hAnsi="Times New Roman" w:cs="Times New Roman"/>
          <w:sz w:val="20"/>
          <w:szCs w:val="20"/>
        </w:rPr>
        <w:t>ой</w:t>
      </w:r>
      <w:r w:rsidR="005013D6" w:rsidRPr="00784375">
        <w:rPr>
          <w:rFonts w:ascii="Times New Roman" w:hAnsi="Times New Roman" w:cs="Times New Roman"/>
          <w:sz w:val="20"/>
          <w:szCs w:val="20"/>
        </w:rPr>
        <w:t xml:space="preserve"> а</w:t>
      </w:r>
      <w:r w:rsidRPr="00784375">
        <w:rPr>
          <w:rFonts w:ascii="Times New Roman" w:hAnsi="Times New Roman" w:cs="Times New Roman"/>
          <w:sz w:val="20"/>
          <w:szCs w:val="20"/>
        </w:rPr>
        <w:t>вторами таблиц</w:t>
      </w:r>
      <w:r w:rsidR="007F57BC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940609" w:rsidRPr="00784375">
        <w:rPr>
          <w:rFonts w:ascii="Times New Roman" w:hAnsi="Times New Roman" w:cs="Times New Roman"/>
          <w:sz w:val="20"/>
          <w:szCs w:val="20"/>
        </w:rPr>
        <w:t>1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приведены характеристики нового вычислительного узла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>100 [</w:t>
      </w:r>
      <w:r w:rsidR="00260C09" w:rsidRPr="00784375">
        <w:rPr>
          <w:rFonts w:ascii="Times New Roman" w:hAnsi="Times New Roman" w:cs="Times New Roman"/>
          <w:sz w:val="20"/>
          <w:szCs w:val="20"/>
        </w:rPr>
        <w:t>7</w:t>
      </w:r>
      <w:r w:rsidRPr="00784375">
        <w:rPr>
          <w:rFonts w:ascii="Times New Roman" w:hAnsi="Times New Roman" w:cs="Times New Roman"/>
          <w:sz w:val="20"/>
          <w:szCs w:val="20"/>
        </w:rPr>
        <w:t xml:space="preserve">] в сравнении с ранее разработанными на базе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 узлами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>-1 [</w:t>
      </w:r>
      <w:r w:rsidR="00260C09" w:rsidRPr="00784375">
        <w:rPr>
          <w:rFonts w:ascii="Times New Roman" w:hAnsi="Times New Roman" w:cs="Times New Roman"/>
          <w:sz w:val="20"/>
          <w:szCs w:val="20"/>
        </w:rPr>
        <w:t>5</w:t>
      </w:r>
      <w:r w:rsidRPr="00784375">
        <w:rPr>
          <w:rFonts w:ascii="Times New Roman" w:hAnsi="Times New Roman" w:cs="Times New Roman"/>
          <w:sz w:val="20"/>
          <w:szCs w:val="20"/>
        </w:rPr>
        <w:t xml:space="preserve">]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>-2 [</w:t>
      </w:r>
      <w:r w:rsidR="00260C09" w:rsidRPr="00784375">
        <w:rPr>
          <w:rFonts w:ascii="Times New Roman" w:hAnsi="Times New Roman" w:cs="Times New Roman"/>
          <w:sz w:val="20"/>
          <w:szCs w:val="20"/>
        </w:rPr>
        <w:t>6</w:t>
      </w:r>
      <w:r w:rsidRPr="00784375">
        <w:rPr>
          <w:rFonts w:ascii="Times New Roman" w:hAnsi="Times New Roman" w:cs="Times New Roman"/>
          <w:sz w:val="20"/>
          <w:szCs w:val="20"/>
        </w:rPr>
        <w:t xml:space="preserve">]. Схемы соединения компонентов этих узлов представлены на </w:t>
      </w:r>
      <w:r w:rsidR="007F57BC" w:rsidRPr="00784375">
        <w:rPr>
          <w:rFonts w:ascii="Times New Roman" w:hAnsi="Times New Roman" w:cs="Times New Roman"/>
          <w:sz w:val="20"/>
          <w:szCs w:val="20"/>
        </w:rPr>
        <w:t>рисунк</w:t>
      </w:r>
      <w:r w:rsidR="00A527E2" w:rsidRPr="00784375">
        <w:rPr>
          <w:rFonts w:ascii="Times New Roman" w:hAnsi="Times New Roman" w:cs="Times New Roman"/>
          <w:sz w:val="20"/>
          <w:szCs w:val="20"/>
        </w:rPr>
        <w:t>ах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_Ref49424890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2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_Ref49424771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noProof/>
          <w:sz w:val="20"/>
          <w:szCs w:val="20"/>
        </w:rPr>
        <w:t>Рисунок</w:t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921FCF">
        <w:rPr>
          <w:rFonts w:ascii="Times New Roman" w:hAnsi="Times New Roman" w:cs="Times New Roman"/>
          <w:i/>
          <w:noProof/>
          <w:sz w:val="20"/>
          <w:szCs w:val="20"/>
        </w:rPr>
        <w:t>3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8A51ED" w:rsidRPr="00784375" w:rsidRDefault="008A51ED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Следует обратить внимание на следующее:</w:t>
      </w:r>
    </w:p>
    <w:p w:rsidR="008A51ED" w:rsidRPr="00784375" w:rsidRDefault="008A51ED" w:rsidP="008F452A">
      <w:pPr>
        <w:pStyle w:val="a3"/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внутриузловые сети основаны на применении высокоскоростных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NVLink</w:t>
      </w:r>
      <w:proofErr w:type="spellEnd"/>
      <w:r w:rsidR="00C70922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="00405191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</w:rPr>
        <w:t>дуплексная пропускная способность каждого</w:t>
      </w:r>
      <w:r w:rsidR="00405191" w:rsidRPr="00784375">
        <w:rPr>
          <w:rFonts w:ascii="Times New Roman" w:hAnsi="Times New Roman" w:cs="Times New Roman"/>
          <w:sz w:val="20"/>
          <w:szCs w:val="20"/>
        </w:rPr>
        <w:t xml:space="preserve"> из них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достигает 50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405191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а также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многопортовых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коммутаторов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NVSwitch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, множества коммутаторов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3.0/3.1 и 4.0 с пропускной способностью до 35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>;</w:t>
      </w:r>
    </w:p>
    <w:p w:rsidR="0092074C" w:rsidRPr="00784375" w:rsidRDefault="006152D0" w:rsidP="008F452A">
      <w:pPr>
        <w:pStyle w:val="a3"/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внекристальная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внутриузловая память имеет три уровня: первый –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HBM</w:t>
      </w:r>
      <w:r w:rsidRPr="00784375">
        <w:rPr>
          <w:rFonts w:ascii="Times New Roman" w:hAnsi="Times New Roman" w:cs="Times New Roman"/>
          <w:sz w:val="20"/>
          <w:szCs w:val="20"/>
        </w:rPr>
        <w:t xml:space="preserve">-память среднего объема в несколько сотен гигабайт, но с высокой пропускной способностью; второй –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Pr="00784375">
        <w:rPr>
          <w:rFonts w:ascii="Times New Roman" w:hAnsi="Times New Roman" w:cs="Times New Roman"/>
          <w:sz w:val="20"/>
          <w:szCs w:val="20"/>
        </w:rPr>
        <w:t xml:space="preserve">4-память объемом до терабайтов на платах хост-процессоров; третий – очень большая память в десятки терабайт на уровне хост-процессора на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SSD</w:t>
      </w:r>
      <w:r w:rsidRPr="00784375">
        <w:rPr>
          <w:rFonts w:ascii="Times New Roman" w:hAnsi="Times New Roman" w:cs="Times New Roman"/>
          <w:sz w:val="20"/>
          <w:szCs w:val="20"/>
        </w:rPr>
        <w:t>-дисках;</w:t>
      </w:r>
    </w:p>
    <w:p w:rsidR="0092074C" w:rsidRPr="00784375" w:rsidRDefault="006152D0" w:rsidP="0092074C">
      <w:pPr>
        <w:pStyle w:val="a3"/>
        <w:numPr>
          <w:ilvl w:val="0"/>
          <w:numId w:val="23"/>
        </w:numPr>
        <w:spacing w:line="240" w:lineRule="auto"/>
        <w:ind w:left="993" w:hanging="284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интерфейс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PCIe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 хост-процессорами имеется у каждого процессора-ускорителя;</w:t>
      </w:r>
    </w:p>
    <w:p w:rsidR="008A51ED" w:rsidRPr="00784375" w:rsidRDefault="008A51ED" w:rsidP="008F452A">
      <w:pPr>
        <w:pStyle w:val="a3"/>
        <w:numPr>
          <w:ilvl w:val="0"/>
          <w:numId w:val="23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межузловые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сети строятся на базе маршрутизаторов фирмы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Mellanox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 пропускной способностью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до 200Gb/s и высокоскоростного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GbE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 пропускной способностью 100-200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Gb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/s, причем топология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межузловой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сети имеет тип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Dragonflу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с ограниченным диаметром</w:t>
      </w:r>
      <w:r w:rsidR="005013D6" w:rsidRPr="00784375">
        <w:rPr>
          <w:rFonts w:ascii="Times New Roman" w:hAnsi="Times New Roman" w:cs="Times New Roman"/>
          <w:sz w:val="20"/>
          <w:szCs w:val="20"/>
        </w:rPr>
        <w:t>.</w:t>
      </w:r>
    </w:p>
    <w:p w:rsidR="005013D6" w:rsidRPr="00784375" w:rsidRDefault="006152D0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Количество процессоров-ускорителей в узле 8 или 16. Рассмотрение топологии их соединений показывает, что если в первой плате с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>-1 (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см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_Ref49424890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2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A27AEE" w:rsidRPr="00784375">
        <w:rPr>
          <w:rFonts w:ascii="Times New Roman" w:hAnsi="Times New Roman" w:cs="Times New Roman"/>
          <w:sz w:val="20"/>
          <w:szCs w:val="20"/>
        </w:rPr>
        <w:t>(а)</w:t>
      </w:r>
      <w:r w:rsidRPr="00784375">
        <w:rPr>
          <w:rFonts w:ascii="Times New Roman" w:hAnsi="Times New Roman" w:cs="Times New Roman"/>
          <w:sz w:val="20"/>
          <w:szCs w:val="20"/>
        </w:rPr>
        <w:t xml:space="preserve">) применялось прямое соединение посредством мощных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NVLink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, то потом от этого отказались. Стали использоваться коммутаторы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NVSwitch</w:t>
      </w:r>
      <w:proofErr w:type="spellEnd"/>
      <w:r w:rsidR="007F57BC" w:rsidRPr="00784375">
        <w:rPr>
          <w:rFonts w:ascii="Times New Roman" w:hAnsi="Times New Roman" w:cs="Times New Roman"/>
          <w:sz w:val="20"/>
          <w:szCs w:val="20"/>
        </w:rPr>
        <w:t xml:space="preserve">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_Ref49424890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2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(б))</w:t>
      </w:r>
      <w:r w:rsidRPr="00784375">
        <w:rPr>
          <w:rFonts w:ascii="Times New Roman" w:hAnsi="Times New Roman" w:cs="Times New Roman"/>
          <w:sz w:val="20"/>
          <w:szCs w:val="20"/>
        </w:rPr>
        <w:t>, причем если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 в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lastRenderedPageBreak/>
        <w:t>DGX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-2 16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 были подключены к 12 8-</w:t>
      </w:r>
      <w:r w:rsidR="00A27AEE" w:rsidRPr="00784375">
        <w:rPr>
          <w:rFonts w:ascii="Times New Roman" w:hAnsi="Times New Roman" w:cs="Times New Roman"/>
          <w:sz w:val="20"/>
          <w:szCs w:val="20"/>
        </w:rPr>
        <w:t>портовым коммутаторам (96 портов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, по 6 портов на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), то в следующей разработке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  8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="00E05422" w:rsidRPr="00784375">
        <w:rPr>
          <w:rFonts w:ascii="Times New Roman" w:hAnsi="Times New Roman" w:cs="Times New Roman"/>
          <w:sz w:val="20"/>
          <w:szCs w:val="20"/>
        </w:rPr>
        <w:t xml:space="preserve"> подключены к 8 8-портовым коммутаторам (64 порта, по 8 портов на </w:t>
      </w:r>
      <w:r w:rsidR="00E05422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E05422" w:rsidRPr="00784375">
        <w:rPr>
          <w:rFonts w:ascii="Times New Roman" w:hAnsi="Times New Roman" w:cs="Times New Roman"/>
          <w:sz w:val="20"/>
          <w:szCs w:val="20"/>
        </w:rPr>
        <w:t>). Видно, что роль сетевых соединений процессоров ускорителей возрастает.</w:t>
      </w:r>
    </w:p>
    <w:p w:rsidR="008A60B3" w:rsidRPr="00784375" w:rsidRDefault="00E05422" w:rsidP="00D102E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Вместе с тем,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межузловая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сеть доступна только через хост-процессор, это приводит к лишним накладным расходам, что, как далее будет показано, негативно влияет на масштабируемость производительности при увеличении количества узлов, и</w:t>
      </w:r>
      <w:r w:rsidR="00FE0E0C" w:rsidRPr="00784375">
        <w:rPr>
          <w:rFonts w:ascii="Times New Roman" w:hAnsi="Times New Roman" w:cs="Times New Roman"/>
          <w:sz w:val="20"/>
          <w:szCs w:val="20"/>
        </w:rPr>
        <w:t xml:space="preserve">спользуемых при решении задач. </w:t>
      </w:r>
    </w:p>
    <w:p w:rsidR="007F57BC" w:rsidRPr="00784375" w:rsidRDefault="00736389" w:rsidP="007F57BC">
      <w:pPr>
        <w:keepNext/>
        <w:spacing w:after="0" w:line="240" w:lineRule="auto"/>
        <w:jc w:val="center"/>
      </w:pPr>
      <w:r w:rsidRPr="00736389">
        <w:rPr>
          <w:noProof/>
          <w:lang w:eastAsia="ru-RU"/>
        </w:rPr>
        <w:drawing>
          <wp:inline distT="0" distB="0" distL="0" distR="0">
            <wp:extent cx="5499604" cy="1721727"/>
            <wp:effectExtent l="0" t="0" r="6350" b="0"/>
            <wp:docPr id="18" name="Рисунок 18" descr="C:\Users\User\Desktop\конференция\Микроэлектроника 2020\картинки\final\ри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еренция\Микроэлектроника 2020\картинки\final\рис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17" cy="17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B3" w:rsidRPr="00784375" w:rsidRDefault="007F57BC" w:rsidP="007F57BC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2" w:name="_Ref49424890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2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2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="00A27AEE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Схема соединения узлов DGX-1 и DGX-2</w:t>
      </w:r>
    </w:p>
    <w:p w:rsidR="00D16BF0" w:rsidRPr="00784375" w:rsidRDefault="00344E9A" w:rsidP="00344E9A">
      <w:pPr>
        <w:keepNext/>
        <w:spacing w:after="0" w:line="240" w:lineRule="auto"/>
        <w:jc w:val="center"/>
      </w:pPr>
      <w:r w:rsidRPr="00784375">
        <w:rPr>
          <w:noProof/>
          <w:lang w:eastAsia="ru-RU"/>
        </w:rPr>
        <w:drawing>
          <wp:inline distT="0" distB="0" distL="0" distR="0">
            <wp:extent cx="3358515" cy="1524000"/>
            <wp:effectExtent l="0" t="0" r="0" b="0"/>
            <wp:docPr id="5" name="Рисунок 5" descr="C:\Users\User\Desktop\конференция\Микроэлектроника 2020\картинки\рис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еренция\Микроэлектроника 2020\картинки\рис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9" cy="15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82" w:rsidRPr="00784375" w:rsidRDefault="00D16BF0" w:rsidP="00D16BF0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3" w:name="_Ref49424771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3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3"/>
      <w:r w:rsidR="007F57BC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Схема соединений узла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100</w:t>
      </w:r>
    </w:p>
    <w:p w:rsidR="00A65B49" w:rsidRPr="00784375" w:rsidRDefault="003D3682" w:rsidP="00D16B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Уже известно об использовании фирмой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NVIDIA</w:t>
      </w:r>
      <w:r w:rsidRPr="00784375">
        <w:rPr>
          <w:rFonts w:ascii="Times New Roman" w:hAnsi="Times New Roman" w:cs="Times New Roman"/>
          <w:sz w:val="20"/>
          <w:szCs w:val="20"/>
        </w:rPr>
        <w:t xml:space="preserve"> узлов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100 в построенном суперкомпьютере с пиковой производительностью до 700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PF</w:t>
      </w:r>
      <w:r w:rsidRPr="00784375">
        <w:rPr>
          <w:rFonts w:ascii="Times New Roman" w:hAnsi="Times New Roman" w:cs="Times New Roman"/>
          <w:sz w:val="20"/>
          <w:szCs w:val="20"/>
        </w:rPr>
        <w:t>, а также другие примеры построения суперкомпьютеров такого уровня на этих узлах.</w:t>
      </w:r>
    </w:p>
    <w:p w:rsidR="00A328E3" w:rsidRPr="00784375" w:rsidRDefault="00C32E40" w:rsidP="008121B0">
      <w:pPr>
        <w:pStyle w:val="1"/>
        <w:numPr>
          <w:ilvl w:val="1"/>
          <w:numId w:val="30"/>
        </w:numPr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Суперкомпьютерные узлы на базе </w:t>
      </w:r>
      <w:proofErr w:type="spellStart"/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нейропроцессор</w:t>
      </w:r>
      <w:r w:rsidR="006B314E" w:rsidRPr="00784375">
        <w:rPr>
          <w:rFonts w:ascii="Times New Roman" w:hAnsi="Times New Roman" w:cs="Times New Roman"/>
          <w:b/>
          <w:color w:val="auto"/>
          <w:sz w:val="20"/>
          <w:szCs w:val="20"/>
        </w:rPr>
        <w:t>ов</w:t>
      </w:r>
      <w:proofErr w:type="spellEnd"/>
      <w:r w:rsidR="006B314E"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Gaudi</w:t>
      </w:r>
      <w:proofErr w:type="spellEnd"/>
      <w:r w:rsidR="006B314E"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и </w:t>
      </w:r>
      <w:proofErr w:type="spellStart"/>
      <w:r w:rsidR="006B314E" w:rsidRPr="00784375">
        <w:rPr>
          <w:rFonts w:ascii="Times New Roman" w:hAnsi="Times New Roman" w:cs="Times New Roman"/>
          <w:b/>
          <w:color w:val="auto"/>
          <w:sz w:val="20"/>
          <w:szCs w:val="20"/>
        </w:rPr>
        <w:t>Сolossus</w:t>
      </w:r>
      <w:proofErr w:type="spellEnd"/>
    </w:p>
    <w:p w:rsidR="009D5E40" w:rsidRPr="00784375" w:rsidRDefault="00853B85" w:rsidP="00FE0E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Вычислительные узлы с многопроцессорными платами </w:t>
      </w:r>
      <w:r w:rsidR="00A32D2B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A32D2B" w:rsidRPr="00784375">
        <w:rPr>
          <w:rFonts w:ascii="Times New Roman" w:hAnsi="Times New Roman" w:cs="Times New Roman"/>
          <w:sz w:val="20"/>
          <w:szCs w:val="20"/>
        </w:rPr>
        <w:t xml:space="preserve"> процессорами-ускорителями в виде </w:t>
      </w:r>
      <w:r w:rsidR="00A32D2B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A32D2B" w:rsidRPr="00784375">
        <w:rPr>
          <w:rFonts w:ascii="Times New Roman" w:hAnsi="Times New Roman" w:cs="Times New Roman"/>
          <w:sz w:val="20"/>
          <w:szCs w:val="20"/>
        </w:rPr>
        <w:t xml:space="preserve"> имеют широкий спектр применений. Однако в такой важной в настоящее время области, как </w:t>
      </w:r>
      <w:proofErr w:type="spellStart"/>
      <w:r w:rsidR="00A32D2B" w:rsidRPr="00784375">
        <w:rPr>
          <w:rFonts w:ascii="Times New Roman" w:hAnsi="Times New Roman" w:cs="Times New Roman"/>
          <w:sz w:val="20"/>
          <w:szCs w:val="20"/>
        </w:rPr>
        <w:t>нейровычисления</w:t>
      </w:r>
      <w:proofErr w:type="spellEnd"/>
      <w:r w:rsidR="00A32D2B" w:rsidRPr="00784375">
        <w:rPr>
          <w:rFonts w:ascii="Times New Roman" w:hAnsi="Times New Roman" w:cs="Times New Roman"/>
          <w:sz w:val="20"/>
          <w:szCs w:val="20"/>
        </w:rPr>
        <w:t xml:space="preserve">, таким платам серьезнейшую конкуренцию стали составлять платы со специализированными на </w:t>
      </w:r>
      <w:proofErr w:type="spellStart"/>
      <w:r w:rsidR="00A32D2B" w:rsidRPr="00784375">
        <w:rPr>
          <w:rFonts w:ascii="Times New Roman" w:hAnsi="Times New Roman" w:cs="Times New Roman"/>
          <w:sz w:val="20"/>
          <w:szCs w:val="20"/>
        </w:rPr>
        <w:t>нейровычисления</w:t>
      </w:r>
      <w:proofErr w:type="spellEnd"/>
      <w:r w:rsidR="00A32D2B" w:rsidRPr="00784375">
        <w:rPr>
          <w:rFonts w:ascii="Times New Roman" w:hAnsi="Times New Roman" w:cs="Times New Roman"/>
          <w:sz w:val="20"/>
          <w:szCs w:val="20"/>
        </w:rPr>
        <w:t xml:space="preserve"> процессорами-ускорителями</w:t>
      </w:r>
      <w:r w:rsidR="00183E02" w:rsidRPr="00784375">
        <w:rPr>
          <w:rFonts w:ascii="Times New Roman" w:hAnsi="Times New Roman" w:cs="Times New Roman"/>
          <w:sz w:val="20"/>
          <w:szCs w:val="20"/>
        </w:rPr>
        <w:t>.</w:t>
      </w:r>
      <w:r w:rsidR="00A32D2B" w:rsidRPr="00784375">
        <w:rPr>
          <w:rFonts w:ascii="Times New Roman" w:hAnsi="Times New Roman" w:cs="Times New Roman"/>
          <w:sz w:val="20"/>
          <w:szCs w:val="20"/>
        </w:rPr>
        <w:t xml:space="preserve"> Одни из наиболее удачных – это </w:t>
      </w:r>
      <w:r w:rsidR="00A32D2B"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="00A32D2B" w:rsidRPr="00784375">
        <w:rPr>
          <w:rFonts w:ascii="Times New Roman" w:hAnsi="Times New Roman" w:cs="Times New Roman"/>
          <w:sz w:val="20"/>
          <w:szCs w:val="20"/>
        </w:rPr>
        <w:t xml:space="preserve"> [8, 9] для задач обучения </w:t>
      </w:r>
      <w:proofErr w:type="spellStart"/>
      <w:r w:rsidR="00A32D2B" w:rsidRPr="00784375">
        <w:rPr>
          <w:rFonts w:ascii="Times New Roman" w:hAnsi="Times New Roman" w:cs="Times New Roman"/>
          <w:sz w:val="20"/>
          <w:szCs w:val="20"/>
        </w:rPr>
        <w:t>нейросетей</w:t>
      </w:r>
      <w:proofErr w:type="spellEnd"/>
      <w:r w:rsidR="00A32D2B" w:rsidRPr="00784375">
        <w:rPr>
          <w:rFonts w:ascii="Times New Roman" w:hAnsi="Times New Roman" w:cs="Times New Roman"/>
          <w:sz w:val="20"/>
          <w:szCs w:val="20"/>
        </w:rPr>
        <w:t xml:space="preserve"> и С</w:t>
      </w:r>
      <w:proofErr w:type="spellStart"/>
      <w:r w:rsidR="00A32D2B" w:rsidRPr="00784375">
        <w:rPr>
          <w:rFonts w:ascii="Times New Roman" w:hAnsi="Times New Roman" w:cs="Times New Roman"/>
          <w:sz w:val="20"/>
          <w:szCs w:val="20"/>
          <w:lang w:val="en-US"/>
        </w:rPr>
        <w:t>olossus</w:t>
      </w:r>
      <w:proofErr w:type="spellEnd"/>
      <w:r w:rsidR="00A32D2B" w:rsidRPr="00784375">
        <w:rPr>
          <w:rFonts w:ascii="Times New Roman" w:hAnsi="Times New Roman" w:cs="Times New Roman"/>
          <w:sz w:val="20"/>
          <w:szCs w:val="20"/>
        </w:rPr>
        <w:t xml:space="preserve"> [10, 11] как для обучения, так и применения (задачи “вывода”) </w:t>
      </w:r>
      <w:proofErr w:type="spellStart"/>
      <w:r w:rsidR="00A32D2B" w:rsidRPr="00784375">
        <w:rPr>
          <w:rFonts w:ascii="Times New Roman" w:hAnsi="Times New Roman" w:cs="Times New Roman"/>
          <w:sz w:val="20"/>
          <w:szCs w:val="20"/>
        </w:rPr>
        <w:t>нейросетей</w:t>
      </w:r>
      <w:proofErr w:type="spellEnd"/>
      <w:r w:rsidR="00A32D2B" w:rsidRPr="00784375">
        <w:rPr>
          <w:rFonts w:ascii="Times New Roman" w:hAnsi="Times New Roman" w:cs="Times New Roman"/>
          <w:sz w:val="20"/>
          <w:szCs w:val="20"/>
        </w:rPr>
        <w:t>.</w:t>
      </w:r>
    </w:p>
    <w:p w:rsidR="00A32D2B" w:rsidRPr="00784375" w:rsidRDefault="00A32D2B" w:rsidP="00FE0E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Данные по таким конкурирующим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более простым специализированным под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нейровычисления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процессорам, особенно по многопроцессорным платам на их основе, в данной статье интересны из-за того, что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является процессором-ускорителем такого же типа. Публикуемые по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С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olossus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результаты сравнительного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 оценочного тестирования впечатляют</w:t>
      </w:r>
      <w:r w:rsidR="00A527E2" w:rsidRPr="00784375">
        <w:rPr>
          <w:rFonts w:ascii="Times New Roman" w:hAnsi="Times New Roman" w:cs="Times New Roman"/>
          <w:sz w:val="20"/>
          <w:szCs w:val="20"/>
        </w:rPr>
        <w:t xml:space="preserve"> [8, 13]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A32D2B" w:rsidRPr="00784375" w:rsidRDefault="009351BA" w:rsidP="00FE0E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В</w:t>
      </w:r>
      <w:r w:rsidR="00A32D2B" w:rsidRPr="00784375">
        <w:rPr>
          <w:rFonts w:ascii="Times New Roman" w:hAnsi="Times New Roman" w:cs="Times New Roman"/>
          <w:sz w:val="20"/>
          <w:szCs w:val="20"/>
        </w:rPr>
        <w:t xml:space="preserve"> работе </w:t>
      </w:r>
      <w:r w:rsidR="00370FB9" w:rsidRPr="00784375">
        <w:rPr>
          <w:rFonts w:ascii="Times New Roman" w:hAnsi="Times New Roman" w:cs="Times New Roman"/>
          <w:sz w:val="20"/>
          <w:szCs w:val="20"/>
        </w:rPr>
        <w:t xml:space="preserve">[8] приводятся результаты сравнения </w:t>
      </w:r>
      <w:r w:rsidR="00370FB9"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="00370FB9" w:rsidRPr="00784375">
        <w:rPr>
          <w:rFonts w:ascii="Times New Roman" w:hAnsi="Times New Roman" w:cs="Times New Roman"/>
          <w:sz w:val="20"/>
          <w:szCs w:val="20"/>
        </w:rPr>
        <w:t xml:space="preserve"> с </w:t>
      </w:r>
      <w:r w:rsidR="00370FB9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370FB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70FB9"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, часть их приведена на 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рисунке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_Ref49425206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4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)</w:t>
      </w:r>
      <w:r w:rsidR="00370FB9" w:rsidRPr="00784375">
        <w:rPr>
          <w:rFonts w:ascii="Times New Roman" w:hAnsi="Times New Roman" w:cs="Times New Roman"/>
          <w:sz w:val="20"/>
          <w:szCs w:val="20"/>
        </w:rPr>
        <w:t xml:space="preserve"> для теста обучения </w:t>
      </w:r>
      <w:proofErr w:type="spellStart"/>
      <w:r w:rsidR="00370FB9" w:rsidRPr="00784375">
        <w:rPr>
          <w:rFonts w:ascii="Times New Roman" w:hAnsi="Times New Roman" w:cs="Times New Roman"/>
          <w:sz w:val="20"/>
          <w:szCs w:val="20"/>
        </w:rPr>
        <w:t>нейросети</w:t>
      </w:r>
      <w:proofErr w:type="spellEnd"/>
      <w:r w:rsidR="00370FB9"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70FB9" w:rsidRPr="00784375">
        <w:rPr>
          <w:rFonts w:ascii="Times New Roman" w:hAnsi="Times New Roman" w:cs="Times New Roman"/>
          <w:sz w:val="20"/>
          <w:szCs w:val="20"/>
          <w:lang w:val="en-US"/>
        </w:rPr>
        <w:t>ResNet</w:t>
      </w:r>
      <w:proofErr w:type="spellEnd"/>
      <w:r w:rsidR="00370FB9" w:rsidRPr="00784375">
        <w:rPr>
          <w:rFonts w:ascii="Times New Roman" w:hAnsi="Times New Roman" w:cs="Times New Roman"/>
          <w:sz w:val="20"/>
          <w:szCs w:val="20"/>
        </w:rPr>
        <w:t xml:space="preserve">-50 (обработка изображений). 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Один процессор </w:t>
      </w:r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 оказался на 14%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более производительным (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_Ref49425206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4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D102ED" w:rsidRPr="00784375">
        <w:rPr>
          <w:rFonts w:ascii="Times New Roman" w:hAnsi="Times New Roman" w:cs="Times New Roman"/>
          <w:sz w:val="20"/>
          <w:szCs w:val="20"/>
        </w:rPr>
        <w:t>(а)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ResNet</w:t>
      </w:r>
      <w:proofErr w:type="spellEnd"/>
      <w:r w:rsidR="00E83485" w:rsidRPr="00784375">
        <w:rPr>
          <w:rFonts w:ascii="Times New Roman" w:hAnsi="Times New Roman" w:cs="Times New Roman"/>
          <w:sz w:val="20"/>
          <w:szCs w:val="20"/>
        </w:rPr>
        <w:t xml:space="preserve">-50 </w:t>
      </w:r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IPS</w:t>
      </w:r>
      <w:r w:rsidR="00E83485" w:rsidRPr="00784375">
        <w:rPr>
          <w:rFonts w:ascii="Times New Roman" w:hAnsi="Times New Roman" w:cs="Times New Roman"/>
          <w:sz w:val="20"/>
          <w:szCs w:val="20"/>
        </w:rPr>
        <w:t>) и более</w:t>
      </w:r>
      <w:r w:rsidRPr="00784375">
        <w:rPr>
          <w:rFonts w:ascii="Times New Roman" w:hAnsi="Times New Roman" w:cs="Times New Roman"/>
          <w:sz w:val="20"/>
          <w:szCs w:val="20"/>
        </w:rPr>
        <w:t>,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 чем в 2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раза </w:t>
      </w:r>
      <w:proofErr w:type="spellStart"/>
      <w:r w:rsidR="007F57BC" w:rsidRPr="00784375">
        <w:rPr>
          <w:rFonts w:ascii="Times New Roman" w:hAnsi="Times New Roman" w:cs="Times New Roman"/>
          <w:sz w:val="20"/>
          <w:szCs w:val="20"/>
        </w:rPr>
        <w:t>энергоэффективным</w:t>
      </w:r>
      <w:proofErr w:type="spellEnd"/>
      <w:r w:rsidR="007F57BC" w:rsidRPr="00784375">
        <w:rPr>
          <w:rFonts w:ascii="Times New Roman" w:hAnsi="Times New Roman" w:cs="Times New Roman"/>
          <w:sz w:val="20"/>
          <w:szCs w:val="20"/>
        </w:rPr>
        <w:t xml:space="preserve">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_Ref49425206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4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D102ED" w:rsidRPr="00784375">
        <w:rPr>
          <w:rFonts w:ascii="Times New Roman" w:hAnsi="Times New Roman" w:cs="Times New Roman"/>
          <w:sz w:val="20"/>
          <w:szCs w:val="20"/>
        </w:rPr>
        <w:t>(а)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ResNet</w:t>
      </w:r>
      <w:proofErr w:type="spellEnd"/>
      <w:r w:rsidR="00E83485" w:rsidRPr="00784375">
        <w:rPr>
          <w:rFonts w:ascii="Times New Roman" w:hAnsi="Times New Roman" w:cs="Times New Roman"/>
          <w:sz w:val="20"/>
          <w:szCs w:val="20"/>
        </w:rPr>
        <w:t xml:space="preserve">-50 </w:t>
      </w:r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IPS</w:t>
      </w:r>
      <w:r w:rsidR="00E83485" w:rsidRPr="00784375">
        <w:rPr>
          <w:rFonts w:ascii="Times New Roman" w:hAnsi="Times New Roman" w:cs="Times New Roman"/>
          <w:sz w:val="20"/>
          <w:szCs w:val="20"/>
        </w:rPr>
        <w:t>/</w:t>
      </w:r>
      <w:r w:rsidR="00E83485" w:rsidRPr="00784375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). </w:t>
      </w:r>
      <w:r w:rsidRPr="00784375">
        <w:rPr>
          <w:rFonts w:ascii="Times New Roman" w:hAnsi="Times New Roman" w:cs="Times New Roman"/>
          <w:sz w:val="20"/>
          <w:szCs w:val="20"/>
        </w:rPr>
        <w:t xml:space="preserve">В </w:t>
      </w:r>
      <w:r w:rsidR="00E83485" w:rsidRPr="00784375">
        <w:rPr>
          <w:rFonts w:ascii="Times New Roman" w:hAnsi="Times New Roman" w:cs="Times New Roman"/>
          <w:sz w:val="20"/>
          <w:szCs w:val="20"/>
        </w:rPr>
        <w:t>контексте данной статьи более интересны результаты по масштабированию производительности</w:t>
      </w:r>
      <w:r w:rsidR="00A27AEE" w:rsidRPr="00784375">
        <w:rPr>
          <w:rFonts w:ascii="Times New Roman" w:hAnsi="Times New Roman" w:cs="Times New Roman"/>
          <w:sz w:val="20"/>
          <w:szCs w:val="20"/>
        </w:rPr>
        <w:t>. На рис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_Ref49425206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4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(б))</w:t>
      </w:r>
      <w:r w:rsidR="00E83485" w:rsidRPr="00784375">
        <w:rPr>
          <w:rFonts w:ascii="Times New Roman" w:hAnsi="Times New Roman" w:cs="Times New Roman"/>
          <w:sz w:val="20"/>
          <w:szCs w:val="20"/>
        </w:rPr>
        <w:t xml:space="preserve"> приведены данные по деградации производительности одного процессора при их увеличении до 512. Видно, что для сети на процессорах </w:t>
      </w:r>
      <w:r w:rsidR="00DC7CA0"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="00DC7CA0" w:rsidRPr="00784375">
        <w:rPr>
          <w:rFonts w:ascii="Times New Roman" w:hAnsi="Times New Roman" w:cs="Times New Roman"/>
          <w:sz w:val="20"/>
          <w:szCs w:val="20"/>
        </w:rPr>
        <w:t xml:space="preserve"> результаты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E83485" w:rsidRPr="00784375">
        <w:rPr>
          <w:rFonts w:ascii="Times New Roman" w:hAnsi="Times New Roman" w:cs="Times New Roman"/>
          <w:sz w:val="20"/>
          <w:szCs w:val="20"/>
        </w:rPr>
        <w:t>однозначно лучше</w:t>
      </w:r>
      <w:r w:rsidRPr="00784375">
        <w:rPr>
          <w:rFonts w:ascii="Times New Roman" w:hAnsi="Times New Roman" w:cs="Times New Roman"/>
          <w:sz w:val="20"/>
          <w:szCs w:val="20"/>
        </w:rPr>
        <w:t>. И</w:t>
      </w:r>
      <w:r w:rsidR="00A81485" w:rsidRPr="00784375">
        <w:rPr>
          <w:rFonts w:ascii="Times New Roman" w:hAnsi="Times New Roman" w:cs="Times New Roman"/>
          <w:sz w:val="20"/>
          <w:szCs w:val="20"/>
        </w:rPr>
        <w:t>спользовались 4-х процессорные платы (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_Ref49425206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4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(б))</w:t>
      </w:r>
      <w:r w:rsidR="00E83485" w:rsidRPr="00784375">
        <w:rPr>
          <w:rFonts w:ascii="Times New Roman" w:hAnsi="Times New Roman" w:cs="Times New Roman"/>
          <w:sz w:val="20"/>
          <w:szCs w:val="20"/>
        </w:rPr>
        <w:t>.</w:t>
      </w:r>
    </w:p>
    <w:p w:rsidR="003D4246" w:rsidRPr="00784375" w:rsidRDefault="003D4246" w:rsidP="003D4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Результаты сравнительного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 оценочного тестирования первого поколения процессоров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на 2-х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процес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орных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платах С2 имеются в [1</w:t>
      </w:r>
      <w:r w:rsidR="005E314A" w:rsidRPr="00784375">
        <w:rPr>
          <w:rFonts w:ascii="Times New Roman" w:hAnsi="Times New Roman" w:cs="Times New Roman"/>
          <w:sz w:val="20"/>
          <w:szCs w:val="20"/>
        </w:rPr>
        <w:t>3</w:t>
      </w:r>
      <w:r w:rsidRPr="00784375">
        <w:rPr>
          <w:rFonts w:ascii="Times New Roman" w:hAnsi="Times New Roman" w:cs="Times New Roman"/>
          <w:sz w:val="20"/>
          <w:szCs w:val="20"/>
        </w:rPr>
        <w:t xml:space="preserve">]. Они показывают преимущество процессоров этой платы особенно на задачах обучения в разы. </w:t>
      </w:r>
    </w:p>
    <w:p w:rsidR="003D4246" w:rsidRPr="00784375" w:rsidRDefault="003D4246" w:rsidP="003D4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Результаты прямого сравнения на задачах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Mk</w:t>
      </w:r>
      <w:r w:rsidRPr="00784375">
        <w:rPr>
          <w:rFonts w:ascii="Times New Roman" w:hAnsi="Times New Roman" w:cs="Times New Roman"/>
          <w:sz w:val="20"/>
          <w:szCs w:val="20"/>
        </w:rPr>
        <w:t xml:space="preserve">2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GC</w:t>
      </w:r>
      <w:r w:rsidRPr="00784375">
        <w:rPr>
          <w:rFonts w:ascii="Times New Roman" w:hAnsi="Times New Roman" w:cs="Times New Roman"/>
          <w:sz w:val="20"/>
          <w:szCs w:val="20"/>
        </w:rPr>
        <w:t xml:space="preserve">200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пока не найдены, но по пиковым характеристикам сравнива</w:t>
      </w:r>
      <w:r w:rsidR="007120D6" w:rsidRPr="00784375">
        <w:rPr>
          <w:rFonts w:ascii="Times New Roman" w:hAnsi="Times New Roman" w:cs="Times New Roman"/>
          <w:sz w:val="20"/>
          <w:szCs w:val="20"/>
        </w:rPr>
        <w:t>ют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один узел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_Ref49424771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3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Pr="00784375">
        <w:rPr>
          <w:rFonts w:ascii="Times New Roman" w:hAnsi="Times New Roman" w:cs="Times New Roman"/>
          <w:sz w:val="20"/>
          <w:szCs w:val="20"/>
        </w:rPr>
        <w:t>) с восемью 1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U</w:t>
      </w:r>
      <w:r w:rsidRPr="00784375">
        <w:rPr>
          <w:rFonts w:ascii="Times New Roman" w:hAnsi="Times New Roman" w:cs="Times New Roman"/>
          <w:sz w:val="20"/>
          <w:szCs w:val="20"/>
        </w:rPr>
        <w:t xml:space="preserve"> узлами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>2000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84375">
        <w:rPr>
          <w:rFonts w:ascii="Times New Roman" w:hAnsi="Times New Roman" w:cs="Times New Roman"/>
          <w:sz w:val="20"/>
          <w:szCs w:val="20"/>
        </w:rPr>
        <w:t xml:space="preserve">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_Ref49425708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6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Pr="00784375">
        <w:rPr>
          <w:rFonts w:ascii="Times New Roman" w:hAnsi="Times New Roman" w:cs="Times New Roman"/>
          <w:sz w:val="20"/>
          <w:szCs w:val="20"/>
        </w:rPr>
        <w:t xml:space="preserve">).  Восемь узлов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 xml:space="preserve">2000 по производительности на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Pr="00784375">
        <w:rPr>
          <w:rFonts w:ascii="Times New Roman" w:hAnsi="Times New Roman" w:cs="Times New Roman"/>
          <w:sz w:val="20"/>
          <w:szCs w:val="20"/>
        </w:rPr>
        <w:t xml:space="preserve">32 превосходят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12 раз, по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AI</w:t>
      </w:r>
      <w:r w:rsidRPr="00784375">
        <w:rPr>
          <w:rFonts w:ascii="Times New Roman" w:hAnsi="Times New Roman" w:cs="Times New Roman"/>
          <w:sz w:val="20"/>
          <w:szCs w:val="20"/>
        </w:rPr>
        <w:t xml:space="preserve">-производительности на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Pr="00784375">
        <w:rPr>
          <w:rFonts w:ascii="Times New Roman" w:hAnsi="Times New Roman" w:cs="Times New Roman"/>
          <w:sz w:val="20"/>
          <w:szCs w:val="20"/>
        </w:rPr>
        <w:t>16/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Pr="00784375">
        <w:rPr>
          <w:rFonts w:ascii="Times New Roman" w:hAnsi="Times New Roman" w:cs="Times New Roman"/>
          <w:sz w:val="20"/>
          <w:szCs w:val="20"/>
        </w:rPr>
        <w:t xml:space="preserve">32 превосходят в 3 раза, по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AI</w:t>
      </w:r>
      <w:r w:rsidRPr="00784375">
        <w:rPr>
          <w:rFonts w:ascii="Times New Roman" w:hAnsi="Times New Roman" w:cs="Times New Roman"/>
          <w:sz w:val="20"/>
          <w:szCs w:val="20"/>
        </w:rPr>
        <w:t>-памяти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HBM</w:t>
      </w:r>
      <w:r w:rsidRPr="00784375">
        <w:rPr>
          <w:rFonts w:ascii="Times New Roman" w:hAnsi="Times New Roman" w:cs="Times New Roman"/>
          <w:sz w:val="20"/>
          <w:szCs w:val="20"/>
        </w:rPr>
        <w:t xml:space="preserve">- или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Pr="00784375">
        <w:rPr>
          <w:rFonts w:ascii="Times New Roman" w:hAnsi="Times New Roman" w:cs="Times New Roman"/>
          <w:sz w:val="20"/>
          <w:szCs w:val="20"/>
        </w:rPr>
        <w:t>-паять на платах) превосход</w:t>
      </w:r>
      <w:r w:rsidR="007120D6" w:rsidRPr="00784375">
        <w:rPr>
          <w:rFonts w:ascii="Times New Roman" w:hAnsi="Times New Roman" w:cs="Times New Roman"/>
          <w:sz w:val="20"/>
          <w:szCs w:val="20"/>
        </w:rPr>
        <w:t>я</w:t>
      </w:r>
      <w:r w:rsidRPr="00784375">
        <w:rPr>
          <w:rFonts w:ascii="Times New Roman" w:hAnsi="Times New Roman" w:cs="Times New Roman"/>
          <w:sz w:val="20"/>
          <w:szCs w:val="20"/>
        </w:rPr>
        <w:t xml:space="preserve">т в 10 раз. При этом стоимость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DGX</w:t>
      </w:r>
      <w:r w:rsidRPr="00784375">
        <w:rPr>
          <w:rFonts w:ascii="Times New Roman" w:hAnsi="Times New Roman" w:cs="Times New Roman"/>
          <w:sz w:val="20"/>
          <w:szCs w:val="20"/>
        </w:rPr>
        <w:t xml:space="preserve"> — $199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784375">
        <w:rPr>
          <w:rFonts w:ascii="Times New Roman" w:hAnsi="Times New Roman" w:cs="Times New Roman"/>
          <w:sz w:val="20"/>
          <w:szCs w:val="20"/>
        </w:rPr>
        <w:t xml:space="preserve">000, а восьми плат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>2000 — $256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784375">
        <w:rPr>
          <w:rFonts w:ascii="Times New Roman" w:hAnsi="Times New Roman" w:cs="Times New Roman"/>
          <w:sz w:val="20"/>
          <w:szCs w:val="20"/>
        </w:rPr>
        <w:t xml:space="preserve">000. Реальная производительность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второго поколения </w:t>
      </w:r>
      <w:r w:rsidR="007120D6" w:rsidRPr="00784375">
        <w:rPr>
          <w:rFonts w:ascii="Times New Roman" w:hAnsi="Times New Roman" w:cs="Times New Roman"/>
          <w:sz w:val="20"/>
          <w:szCs w:val="20"/>
        </w:rPr>
        <w:t>превосходит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первого поколения на задачах обучения и вывода бол</w:t>
      </w:r>
      <w:r w:rsidR="007120D6" w:rsidRPr="00784375">
        <w:rPr>
          <w:rFonts w:ascii="Times New Roman" w:hAnsi="Times New Roman" w:cs="Times New Roman"/>
          <w:sz w:val="20"/>
          <w:szCs w:val="20"/>
        </w:rPr>
        <w:t>ее, чем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7–9 раз.</w:t>
      </w:r>
    </w:p>
    <w:p w:rsidR="003D4246" w:rsidRPr="00784375" w:rsidRDefault="003D4246" w:rsidP="003D4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lastRenderedPageBreak/>
        <w:t>Сравнительные характеристики плат приведены в Таблице 1.</w:t>
      </w:r>
    </w:p>
    <w:p w:rsidR="003D4246" w:rsidRPr="00784375" w:rsidRDefault="003D4246" w:rsidP="003D4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102ED" w:rsidRPr="00784375" w:rsidRDefault="008B36E2" w:rsidP="00D102ED">
      <w:pPr>
        <w:pStyle w:val="a3"/>
        <w:keepNext/>
        <w:spacing w:line="240" w:lineRule="auto"/>
        <w:ind w:left="0"/>
        <w:jc w:val="center"/>
      </w:pPr>
      <w:r w:rsidRPr="00784375">
        <w:rPr>
          <w:noProof/>
          <w:lang w:eastAsia="ru-RU"/>
        </w:rPr>
        <w:drawing>
          <wp:inline distT="0" distB="0" distL="0" distR="0">
            <wp:extent cx="5541385" cy="1741838"/>
            <wp:effectExtent l="0" t="0" r="2540" b="0"/>
            <wp:docPr id="8" name="Рисунок 8" descr="C:\Users\User\Desktop\конференция\Микроэлектроника 2020\картинки\gaudi-vol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\Микроэлектроника 2020\картинки\gaudi-volt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59" cy="17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B0" w:rsidRPr="00784375" w:rsidRDefault="00D102ED" w:rsidP="008121B0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4" w:name="_Ref49425206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4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4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Сравнение процессоров-ускорителей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lang w:val="en-US"/>
        </w:rPr>
        <w:t>V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100)</w:t>
      </w:r>
    </w:p>
    <w:p w:rsidR="00283006" w:rsidRPr="00784375" w:rsidRDefault="00283006" w:rsidP="00BE41C0">
      <w:pPr>
        <w:pStyle w:val="a8"/>
        <w:keepNext/>
        <w:spacing w:after="0"/>
        <w:ind w:left="1701" w:hanging="1134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Таблица </w:t>
      </w:r>
      <w:r w:rsidR="00BE41C0" w:rsidRPr="0078437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1</w:t>
      </w:r>
      <w:r w:rsidRPr="0078437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. Сравнительные характеристики многопроцессорных плат </w:t>
      </w:r>
      <w:proofErr w:type="gramStart"/>
      <w:r w:rsidRPr="0078437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с  процессорами</w:t>
      </w:r>
      <w:proofErr w:type="gramEnd"/>
      <w:r w:rsidRPr="00784375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-ускорителями, баланс характеристик</w:t>
      </w:r>
    </w:p>
    <w:tbl>
      <w:tblPr>
        <w:tblStyle w:val="a4"/>
        <w:tblW w:w="9794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294"/>
        <w:gridCol w:w="1134"/>
        <w:gridCol w:w="1134"/>
        <w:gridCol w:w="1276"/>
        <w:gridCol w:w="1276"/>
        <w:gridCol w:w="1275"/>
      </w:tblGrid>
      <w:tr w:rsidR="00445560" w:rsidRPr="00784375" w:rsidTr="00445560">
        <w:trPr>
          <w:jc w:val="center"/>
        </w:trPr>
        <w:tc>
          <w:tcPr>
            <w:tcW w:w="2405" w:type="dxa"/>
            <w:vMerge w:val="restart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</w:t>
            </w:r>
          </w:p>
        </w:tc>
        <w:tc>
          <w:tcPr>
            <w:tcW w:w="7389" w:type="dxa"/>
            <w:gridSpan w:val="6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>Процессор ускоритель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Merge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294" w:type="dxa"/>
            <w:vAlign w:val="center"/>
          </w:tcPr>
          <w:p w:rsidR="009B4551" w:rsidRPr="00784375" w:rsidRDefault="00445560" w:rsidP="009207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V100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Volta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V100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Volta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A100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Ampere</w:t>
            </w:r>
          </w:p>
        </w:tc>
        <w:tc>
          <w:tcPr>
            <w:tcW w:w="1276" w:type="dxa"/>
            <w:vAlign w:val="center"/>
          </w:tcPr>
          <w:p w:rsidR="009B4551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Gaudi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HL-2000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Colossus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(2018)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Colossus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GC200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— производительность процессора 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FP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16/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FP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32)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 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 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312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(624) TF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 TF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124.5 TF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 TF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70E74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линков </w:t>
            </w:r>
          </w:p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процессора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NVLink</w:t>
            </w:r>
            <w:proofErr w:type="spellEnd"/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NVLink</w:t>
            </w:r>
            <w:proofErr w:type="spellEnd"/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NVLink</w:t>
            </w:r>
            <w:proofErr w:type="spellEnd"/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10 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линков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100GbE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IPU-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линков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IPU-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линков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D16BF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="00445560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процессоров-ускорителей на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плате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1 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HL-205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2 (С2)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4 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ML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-2000)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D16BF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="00445560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плат с процессорами-ускорителями в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  <w:r w:rsidR="00445560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DGX-1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(DGX-2)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(DGX)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(HLS-1)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D16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(DELL DSS 8440)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Общее </w:t>
            </w:r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процессоров-ускорителей в </w:t>
            </w:r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ACC</w:t>
            </w:r>
            <w:r w:rsidR="00283006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960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1920 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2496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(4932) TF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1040 TF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1992 TF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8000 TF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Хост-процессоры </w:t>
            </w:r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70E74" w:rsidRPr="0078437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, общее количество ядер и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тредов</w:t>
            </w:r>
            <w:proofErr w:type="spellEnd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HOST</w:t>
            </w:r>
            <w:r w:rsidR="00283006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—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общая пиковая производительность хост-процессоров 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FP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32)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Xeon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Platinum 8168,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40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ядер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тред</w:t>
            </w:r>
            <w:proofErr w:type="spellEnd"/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 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Xeon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Platinum 8168,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48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ядер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96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тред</w:t>
            </w:r>
            <w:proofErr w:type="spellEnd"/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9.6 TF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2xAMD Rome</w:t>
            </w:r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7742,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128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ядер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256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тред</w:t>
            </w:r>
            <w:proofErr w:type="spellEnd"/>
          </w:p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 TF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Xeon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Platinum 8168,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48 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ядер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96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тред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9.6 TF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Баланс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ACC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 /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HOST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120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200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180(360)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~100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200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800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D16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ASH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SMEM</w:t>
            </w:r>
            <w:r w:rsidR="00283006"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0.256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(CASH)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0.512 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(CASH)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0.648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(CASH)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4.864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(SMEM)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57.6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(SMEM)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D16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HBM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DDR</w:t>
            </w:r>
            <w:r w:rsidR="00283006"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4 </w:t>
            </w:r>
            <w:r w:rsidR="00283006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— </w:t>
            </w:r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суммарная </w:t>
            </w:r>
            <w:proofErr w:type="spellStart"/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>внекристальная</w:t>
            </w:r>
            <w:proofErr w:type="spellEnd"/>
            <w:r w:rsidR="00D16BF0"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память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(HBM)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512GB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(HBM)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320GB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(HBM)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(HBM)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3840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(DDR4)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Баланс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HBM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DDR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ASH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SMEM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490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~ 67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Баланс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ACC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 /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Σ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HBM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/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DDR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3.7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TF/GB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3.7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TF/GB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7.8(15.6)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TF/GB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TF/GB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TF/GB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DDR-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память</w:t>
            </w:r>
          </w:p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хост-процессоров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51GB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1000GB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до 2000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768GB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SSD-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память</w:t>
            </w:r>
          </w:p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Хост-процессоров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30-60TB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15-30TB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16TB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445560" w:rsidRPr="00F81A7E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4972B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Коммуникационная сеть между вычислительными узлами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Inifiniband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Mellanox</w:t>
            </w:r>
            <w:proofErr w:type="spellEnd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EDR + 2x10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Inifiniband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Mellanox</w:t>
            </w:r>
            <w:proofErr w:type="spellEnd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EDR + 8x100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Inifiniband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Mellanox</w:t>
            </w:r>
            <w:proofErr w:type="spellEnd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HDR + 2x100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х100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(host less)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 10/25</w:t>
            </w:r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host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less</w:t>
            </w: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4 IPU-link + 2x100 </w:t>
            </w:r>
            <w:proofErr w:type="spellStart"/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GbE</w:t>
            </w:r>
            <w:proofErr w:type="spellEnd"/>
          </w:p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(host less)</w:t>
            </w:r>
          </w:p>
        </w:tc>
      </w:tr>
      <w:tr w:rsidR="00445560" w:rsidRPr="00784375" w:rsidTr="00445560">
        <w:trPr>
          <w:jc w:val="center"/>
        </w:trPr>
        <w:tc>
          <w:tcPr>
            <w:tcW w:w="2405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Энергопотребление вычислительного узла</w:t>
            </w:r>
          </w:p>
        </w:tc>
        <w:tc>
          <w:tcPr>
            <w:tcW w:w="129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 xml:space="preserve">3.5 </w:t>
            </w: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KW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KW</w:t>
            </w:r>
          </w:p>
        </w:tc>
        <w:tc>
          <w:tcPr>
            <w:tcW w:w="1134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6.5 KW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KW</w:t>
            </w:r>
          </w:p>
        </w:tc>
        <w:tc>
          <w:tcPr>
            <w:tcW w:w="1276" w:type="dxa"/>
            <w:vAlign w:val="center"/>
          </w:tcPr>
          <w:p w:rsidR="00445560" w:rsidRPr="00784375" w:rsidRDefault="00445560" w:rsidP="0092074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 KW</w:t>
            </w:r>
          </w:p>
        </w:tc>
        <w:tc>
          <w:tcPr>
            <w:tcW w:w="1275" w:type="dxa"/>
            <w:vAlign w:val="center"/>
          </w:tcPr>
          <w:p w:rsidR="00445560" w:rsidRPr="00784375" w:rsidRDefault="00445560" w:rsidP="009207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375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</w:tbl>
    <w:p w:rsidR="006C068E" w:rsidRPr="00784375" w:rsidRDefault="006C068E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D102ED" w:rsidRPr="00784375" w:rsidRDefault="002E01B9" w:rsidP="00D102ED">
      <w:pPr>
        <w:pStyle w:val="a3"/>
        <w:keepNext/>
        <w:spacing w:line="240" w:lineRule="auto"/>
        <w:ind w:left="0"/>
        <w:jc w:val="center"/>
      </w:pPr>
      <w:r w:rsidRPr="00784375">
        <w:rPr>
          <w:noProof/>
          <w:lang w:eastAsia="ru-RU"/>
        </w:rPr>
        <w:lastRenderedPageBreak/>
        <w:drawing>
          <wp:inline distT="0" distB="0" distL="0" distR="0">
            <wp:extent cx="6218132" cy="2145933"/>
            <wp:effectExtent l="0" t="0" r="0" b="6985"/>
            <wp:docPr id="17" name="Рисунок 17" descr="C:\Users\User\Desktop\конференция\Микроэлектроника 2020\картинки\рис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ференция\Микроэлектроника 2020\картинки\рис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59" cy="21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F3A" w:rsidRPr="00784375" w:rsidRDefault="00D102ED" w:rsidP="006178F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0"/>
          <w:szCs w:val="20"/>
        </w:rPr>
      </w:pPr>
      <w:bookmarkStart w:id="5" w:name="_Ref49426146"/>
      <w:r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noProof/>
          <w:sz w:val="20"/>
          <w:szCs w:val="20"/>
        </w:rPr>
        <w:t>5</w:t>
      </w:r>
      <w:r w:rsidRPr="00784375">
        <w:rPr>
          <w:rFonts w:ascii="Times New Roman" w:hAnsi="Times New Roman" w:cs="Times New Roman"/>
          <w:sz w:val="20"/>
          <w:szCs w:val="20"/>
        </w:rPr>
        <w:fldChar w:fldCharType="end"/>
      </w:r>
      <w:bookmarkEnd w:id="5"/>
      <w:r w:rsidR="006178FD" w:rsidRPr="00784375">
        <w:rPr>
          <w:rFonts w:ascii="Times New Roman" w:hAnsi="Times New Roman" w:cs="Times New Roman"/>
          <w:sz w:val="20"/>
          <w:szCs w:val="20"/>
        </w:rPr>
        <w:t>.</w:t>
      </w:r>
      <w:r w:rsidRPr="00784375">
        <w:rPr>
          <w:rFonts w:ascii="Times New Roman" w:hAnsi="Times New Roman" w:cs="Times New Roman"/>
          <w:sz w:val="20"/>
          <w:szCs w:val="20"/>
        </w:rPr>
        <w:t xml:space="preserve"> Топология соединений и</w:t>
      </w:r>
      <w:r w:rsidR="006178FD" w:rsidRPr="00784375">
        <w:rPr>
          <w:rFonts w:ascii="Times New Roman" w:hAnsi="Times New Roman" w:cs="Times New Roman"/>
          <w:sz w:val="20"/>
          <w:szCs w:val="20"/>
        </w:rPr>
        <w:t xml:space="preserve"> внешний вид серверной платы с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нейропроцессорами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</w:p>
    <w:p w:rsidR="006178FD" w:rsidRPr="00784375" w:rsidRDefault="006178FD" w:rsidP="006178F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57B79" w:rsidRPr="00784375" w:rsidRDefault="009B7F3A" w:rsidP="00FE0E0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Принципиальная особенность </w:t>
      </w:r>
      <w:r w:rsidR="00523DFE" w:rsidRPr="00784375">
        <w:rPr>
          <w:rFonts w:ascii="Times New Roman" w:hAnsi="Times New Roman" w:cs="Times New Roman"/>
          <w:sz w:val="20"/>
          <w:szCs w:val="20"/>
        </w:rPr>
        <w:t xml:space="preserve">процессоров </w:t>
      </w:r>
      <w:r w:rsidR="00523DFE"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="00523DFE" w:rsidRPr="00784375">
        <w:rPr>
          <w:rFonts w:ascii="Times New Roman" w:hAnsi="Times New Roman" w:cs="Times New Roman"/>
          <w:sz w:val="20"/>
          <w:szCs w:val="20"/>
        </w:rPr>
        <w:t xml:space="preserve"> первого и второго поколения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 —</w:t>
      </w:r>
      <w:r w:rsidR="002D7271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86347D" w:rsidRPr="00784375">
        <w:rPr>
          <w:rFonts w:ascii="Times New Roman" w:hAnsi="Times New Roman" w:cs="Times New Roman"/>
          <w:sz w:val="20"/>
          <w:szCs w:val="20"/>
        </w:rPr>
        <w:t>ог</w:t>
      </w:r>
      <w:r w:rsidR="00523DFE" w:rsidRPr="00784375">
        <w:rPr>
          <w:rFonts w:ascii="Times New Roman" w:hAnsi="Times New Roman" w:cs="Times New Roman"/>
          <w:sz w:val="20"/>
          <w:szCs w:val="20"/>
        </w:rPr>
        <w:t xml:space="preserve">ромное количество 6-тредовых </w:t>
      </w:r>
      <w:proofErr w:type="spellStart"/>
      <w:r w:rsidR="00523DFE" w:rsidRPr="00784375">
        <w:rPr>
          <w:rFonts w:ascii="Times New Roman" w:hAnsi="Times New Roman" w:cs="Times New Roman"/>
          <w:sz w:val="20"/>
          <w:szCs w:val="20"/>
        </w:rPr>
        <w:t>тайлов</w:t>
      </w:r>
      <w:proofErr w:type="spellEnd"/>
      <w:r w:rsidR="00523DFE" w:rsidRPr="00784375">
        <w:rPr>
          <w:rFonts w:ascii="Times New Roman" w:hAnsi="Times New Roman" w:cs="Times New Roman"/>
          <w:sz w:val="20"/>
          <w:szCs w:val="20"/>
        </w:rPr>
        <w:t xml:space="preserve"> (соответственно </w:t>
      </w:r>
      <w:r w:rsidR="00657B79" w:rsidRPr="00784375">
        <w:rPr>
          <w:rFonts w:ascii="Times New Roman" w:hAnsi="Times New Roman" w:cs="Times New Roman"/>
          <w:sz w:val="20"/>
          <w:szCs w:val="20"/>
        </w:rPr>
        <w:t>1216</w:t>
      </w:r>
      <w:r w:rsidR="00523DFE" w:rsidRPr="00784375">
        <w:rPr>
          <w:rFonts w:ascii="Times New Roman" w:hAnsi="Times New Roman" w:cs="Times New Roman"/>
          <w:sz w:val="20"/>
          <w:szCs w:val="20"/>
        </w:rPr>
        <w:t xml:space="preserve"> и</w:t>
      </w:r>
      <w:r w:rsidR="00657B79" w:rsidRPr="00784375">
        <w:rPr>
          <w:rFonts w:ascii="Times New Roman" w:hAnsi="Times New Roman" w:cs="Times New Roman"/>
          <w:sz w:val="20"/>
          <w:szCs w:val="20"/>
        </w:rPr>
        <w:t xml:space="preserve"> 1472</w:t>
      </w:r>
      <w:r w:rsidR="00523DFE" w:rsidRPr="00784375">
        <w:rPr>
          <w:rFonts w:ascii="Times New Roman" w:hAnsi="Times New Roman" w:cs="Times New Roman"/>
          <w:sz w:val="20"/>
          <w:szCs w:val="20"/>
        </w:rPr>
        <w:t xml:space="preserve">), каждый из которых </w:t>
      </w:r>
      <w:r w:rsidR="00657B79" w:rsidRPr="00784375">
        <w:rPr>
          <w:rFonts w:ascii="Times New Roman" w:hAnsi="Times New Roman" w:cs="Times New Roman"/>
          <w:sz w:val="20"/>
          <w:szCs w:val="20"/>
        </w:rPr>
        <w:t xml:space="preserve">имеет локальную статическую память с высокой пропускной способностью за счет сильного расслоения и средней мощности блок ускорения тензорных операций с матрицами. Наличие огромной </w:t>
      </w:r>
      <w:proofErr w:type="spellStart"/>
      <w:r w:rsidR="00657B79"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="00657B79" w:rsidRPr="00784375">
        <w:rPr>
          <w:rFonts w:ascii="Times New Roman" w:hAnsi="Times New Roman" w:cs="Times New Roman"/>
          <w:sz w:val="20"/>
          <w:szCs w:val="20"/>
        </w:rPr>
        <w:t xml:space="preserve"> памяти значительно отличает эти процессоры от остальных, см. строку “</w:t>
      </w:r>
      <w:r w:rsidR="00657B79" w:rsidRPr="00784375">
        <w:rPr>
          <w:rFonts w:ascii="Times New Roman" w:hAnsi="Times New Roman" w:cs="Times New Roman"/>
          <w:b/>
          <w:sz w:val="20"/>
          <w:szCs w:val="20"/>
          <w:lang w:val="en-US"/>
        </w:rPr>
        <w:t>ΣV</w:t>
      </w:r>
      <w:r w:rsidR="00657B79"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С</w:t>
      </w:r>
      <w:r w:rsidR="00657B79"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ASH</w:t>
      </w:r>
      <w:r w:rsidR="00657B79"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/</w:t>
      </w:r>
      <w:r w:rsidR="00657B79"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SMEM</w:t>
      </w:r>
      <w:r w:rsidR="00283006"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 xml:space="preserve"> </w:t>
      </w:r>
      <w:r w:rsidR="00283006" w:rsidRPr="00784375">
        <w:rPr>
          <w:rFonts w:ascii="Times New Roman" w:hAnsi="Times New Roman" w:cs="Times New Roman"/>
          <w:sz w:val="20"/>
          <w:szCs w:val="20"/>
        </w:rPr>
        <w:t xml:space="preserve">— суммарная </w:t>
      </w:r>
      <w:proofErr w:type="spellStart"/>
      <w:r w:rsidR="00283006" w:rsidRPr="00784375">
        <w:rPr>
          <w:rFonts w:ascii="Times New Roman" w:hAnsi="Times New Roman" w:cs="Times New Roman"/>
          <w:sz w:val="20"/>
          <w:szCs w:val="20"/>
        </w:rPr>
        <w:t>внутрикристальная</w:t>
      </w:r>
      <w:proofErr w:type="spellEnd"/>
      <w:r w:rsidR="00283006" w:rsidRPr="00784375">
        <w:rPr>
          <w:rFonts w:ascii="Times New Roman" w:hAnsi="Times New Roman" w:cs="Times New Roman"/>
          <w:sz w:val="20"/>
          <w:szCs w:val="20"/>
        </w:rPr>
        <w:t xml:space="preserve"> память процессоров-ускорителей плат вычислительного узла</w:t>
      </w:r>
      <w:r w:rsidR="00657B79" w:rsidRPr="00784375">
        <w:rPr>
          <w:rFonts w:ascii="Times New Roman" w:hAnsi="Times New Roman" w:cs="Times New Roman"/>
          <w:sz w:val="20"/>
          <w:szCs w:val="20"/>
        </w:rPr>
        <w:t xml:space="preserve">” в таблице </w:t>
      </w:r>
      <w:r w:rsidR="007F57BC" w:rsidRPr="00784375">
        <w:rPr>
          <w:rFonts w:ascii="Times New Roman" w:hAnsi="Times New Roman" w:cs="Times New Roman"/>
          <w:sz w:val="20"/>
          <w:szCs w:val="20"/>
        </w:rPr>
        <w:t>1</w:t>
      </w:r>
      <w:r w:rsidR="00657B79" w:rsidRPr="00784375">
        <w:rPr>
          <w:rFonts w:ascii="Times New Roman" w:hAnsi="Times New Roman" w:cs="Times New Roman"/>
          <w:sz w:val="20"/>
          <w:szCs w:val="20"/>
        </w:rPr>
        <w:t>. Топология и внешний вид 4-</w:t>
      </w:r>
      <w:r w:rsidR="00865DD1" w:rsidRPr="00784375">
        <w:rPr>
          <w:rFonts w:ascii="Times New Roman" w:hAnsi="Times New Roman" w:cs="Times New Roman"/>
          <w:sz w:val="20"/>
          <w:szCs w:val="20"/>
        </w:rPr>
        <w:t xml:space="preserve">х </w:t>
      </w:r>
      <w:r w:rsidR="00657B79" w:rsidRPr="00784375">
        <w:rPr>
          <w:rFonts w:ascii="Times New Roman" w:hAnsi="Times New Roman" w:cs="Times New Roman"/>
          <w:sz w:val="20"/>
          <w:szCs w:val="20"/>
        </w:rPr>
        <w:t xml:space="preserve">процессорной платы с </w:t>
      </w:r>
      <w:r w:rsidR="00865DD1"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="00865DD1" w:rsidRPr="00784375">
        <w:rPr>
          <w:rFonts w:ascii="Times New Roman" w:hAnsi="Times New Roman" w:cs="Times New Roman"/>
          <w:sz w:val="20"/>
          <w:szCs w:val="20"/>
        </w:rPr>
        <w:t xml:space="preserve"> второго поколения </w:t>
      </w:r>
      <w:r w:rsidR="002D7271" w:rsidRPr="00784375">
        <w:rPr>
          <w:rFonts w:ascii="Times New Roman" w:hAnsi="Times New Roman" w:cs="Times New Roman"/>
          <w:sz w:val="20"/>
          <w:szCs w:val="20"/>
        </w:rPr>
        <w:t>даны</w:t>
      </w:r>
      <w:r w:rsidR="00657B79" w:rsidRPr="00784375">
        <w:rPr>
          <w:rFonts w:ascii="Times New Roman" w:hAnsi="Times New Roman" w:cs="Times New Roman"/>
          <w:sz w:val="20"/>
          <w:szCs w:val="20"/>
        </w:rPr>
        <w:t xml:space="preserve"> на рис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_Ref49425708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6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)</w:t>
      </w:r>
      <w:r w:rsidR="00657B79" w:rsidRPr="00784375">
        <w:rPr>
          <w:rFonts w:ascii="Times New Roman" w:hAnsi="Times New Roman" w:cs="Times New Roman"/>
          <w:sz w:val="20"/>
          <w:szCs w:val="20"/>
        </w:rPr>
        <w:t>.</w:t>
      </w:r>
    </w:p>
    <w:p w:rsidR="006178FD" w:rsidRPr="00784375" w:rsidRDefault="009203C2" w:rsidP="009203C2">
      <w:pPr>
        <w:pStyle w:val="a3"/>
        <w:keepNext/>
        <w:spacing w:line="240" w:lineRule="auto"/>
        <w:ind w:left="0"/>
        <w:jc w:val="center"/>
      </w:pPr>
      <w:r w:rsidRPr="00784375">
        <w:rPr>
          <w:noProof/>
          <w:lang w:eastAsia="ru-RU"/>
        </w:rPr>
        <w:drawing>
          <wp:inline distT="0" distB="0" distL="0" distR="0">
            <wp:extent cx="6472278" cy="2156504"/>
            <wp:effectExtent l="0" t="0" r="5080" b="0"/>
            <wp:docPr id="19" name="Рисунок 19" descr="C:\Users\User\Desktop\конференция\Микроэлектроника 2020\картинки\рис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ференция\Микроэлектроника 2020\картинки\рис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96" cy="21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51" w:rsidRPr="00784375" w:rsidRDefault="006178FD" w:rsidP="006178FD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6" w:name="_Ref49425708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6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6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Топология соединений и внешний вид серверной платы с </w:t>
      </w:r>
      <w:proofErr w:type="spellStart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нейропроцессорами</w:t>
      </w:r>
      <w:proofErr w:type="spellEnd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второго поколения </w:t>
      </w:r>
      <w:proofErr w:type="spellStart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Colossus</w:t>
      </w:r>
      <w:proofErr w:type="spellEnd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GC200</w:t>
      </w:r>
    </w:p>
    <w:p w:rsidR="005F3151" w:rsidRPr="00784375" w:rsidRDefault="005F3151" w:rsidP="005F3151">
      <w:pPr>
        <w:pStyle w:val="a3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F634DA" w:rsidRPr="00784375">
        <w:rPr>
          <w:rFonts w:ascii="Times New Roman" w:hAnsi="Times New Roman" w:cs="Times New Roman"/>
          <w:sz w:val="20"/>
          <w:szCs w:val="20"/>
        </w:rPr>
        <w:t>И</w:t>
      </w:r>
      <w:r w:rsidRPr="00784375">
        <w:rPr>
          <w:rFonts w:ascii="Times New Roman" w:hAnsi="Times New Roman" w:cs="Times New Roman"/>
          <w:sz w:val="20"/>
          <w:szCs w:val="20"/>
        </w:rPr>
        <w:t>нтересен и вариант реализации платы С2 с процессором-ускорителем первого поколения, ее  внешний вид и вид серверного узла с восемью платами С2 представлен на рис</w:t>
      </w:r>
      <w:r w:rsidR="00575327" w:rsidRPr="00784375">
        <w:rPr>
          <w:rFonts w:ascii="Times New Roman" w:hAnsi="Times New Roman" w:cs="Times New Roman"/>
          <w:sz w:val="20"/>
          <w:szCs w:val="20"/>
        </w:rPr>
        <w:t xml:space="preserve">унке 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(см.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_Ref49426025 \h 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7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>).</w:t>
      </w:r>
    </w:p>
    <w:p w:rsidR="005419E7" w:rsidRPr="00981C62" w:rsidRDefault="008B2C4F" w:rsidP="0086347D">
      <w:pPr>
        <w:pStyle w:val="a3"/>
        <w:keepNext/>
        <w:ind w:left="0"/>
        <w:jc w:val="center"/>
        <w:rPr>
          <w:lang w:val="en-US"/>
        </w:rPr>
      </w:pPr>
      <w:r w:rsidRPr="008B2C4F">
        <w:rPr>
          <w:noProof/>
          <w:lang w:eastAsia="ru-RU"/>
        </w:rPr>
        <w:drawing>
          <wp:inline distT="0" distB="0" distL="0" distR="0">
            <wp:extent cx="6299835" cy="2048426"/>
            <wp:effectExtent l="0" t="0" r="5715" b="9525"/>
            <wp:docPr id="21" name="Рисунок 21" descr="C:\Users\User\Desktop\конференция\Микроэлектроника 2020\картинки\final\рис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ференция\Микроэлектроника 2020\картинки\final\рис7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5419E7" w:rsidRPr="00784375" w:rsidRDefault="005419E7" w:rsidP="005419E7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8" w:name="_Ref49426025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7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8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="00662A91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Внешний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вид 2-х процессорной платы С2 и суперкомпьютерного узла с 16 процессорами </w:t>
      </w:r>
      <w:proofErr w:type="spellStart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Colossus</w:t>
      </w:r>
      <w:proofErr w:type="spellEnd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первого поколения</w:t>
      </w:r>
    </w:p>
    <w:p w:rsidR="0086347D" w:rsidRPr="00784375" w:rsidRDefault="0086347D" w:rsidP="0086347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lastRenderedPageBreak/>
        <w:t xml:space="preserve">По приведенным общим характеристикам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процессор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имеет некоторые общие с ними архитектурные черты, а исследуемый в настоящее время вариант его развития, процессор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mPX</w:t>
      </w:r>
      <w:proofErr w:type="spellEnd"/>
      <w:r w:rsidR="00C70922" w:rsidRPr="00784375">
        <w:rPr>
          <w:rFonts w:ascii="Times New Roman" w:hAnsi="Times New Roman" w:cs="Times New Roman"/>
          <w:sz w:val="20"/>
          <w:szCs w:val="20"/>
        </w:rPr>
        <w:t xml:space="preserve"> [12]</w:t>
      </w:r>
      <w:r w:rsidR="00D66046" w:rsidRPr="00784375">
        <w:rPr>
          <w:rFonts w:ascii="Times New Roman" w:hAnsi="Times New Roman" w:cs="Times New Roman"/>
          <w:sz w:val="20"/>
          <w:szCs w:val="20"/>
        </w:rPr>
        <w:t>, -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>тем более. Однако сильное преимущество этих процессоров, которым не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 обладают большинство других</w:t>
      </w:r>
      <w:r w:rsidR="00D66046" w:rsidRPr="00784375">
        <w:rPr>
          <w:rFonts w:ascii="Times New Roman" w:hAnsi="Times New Roman" w:cs="Times New Roman"/>
          <w:sz w:val="20"/>
          <w:szCs w:val="20"/>
        </w:rPr>
        <w:t>,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 — </w:t>
      </w:r>
      <w:r w:rsidRPr="00784375">
        <w:rPr>
          <w:rFonts w:ascii="Times New Roman" w:hAnsi="Times New Roman" w:cs="Times New Roman"/>
          <w:sz w:val="20"/>
          <w:szCs w:val="20"/>
        </w:rPr>
        <w:t xml:space="preserve">это наличие в большом количестве линков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межкристльных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взаимодействий, см. строку “Количество линков процессора” в таблице </w:t>
      </w:r>
      <w:r w:rsidR="00D66046" w:rsidRPr="00784375">
        <w:rPr>
          <w:rFonts w:ascii="Times New Roman" w:hAnsi="Times New Roman" w:cs="Times New Roman"/>
          <w:sz w:val="20"/>
          <w:szCs w:val="20"/>
        </w:rPr>
        <w:t>1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Наиболее мощные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 — </w:t>
      </w:r>
      <w:r w:rsidRPr="00784375">
        <w:rPr>
          <w:rFonts w:ascii="Times New Roman" w:hAnsi="Times New Roman" w:cs="Times New Roman"/>
          <w:sz w:val="20"/>
          <w:szCs w:val="20"/>
        </w:rPr>
        <w:t xml:space="preserve">дуплексные, с пропускной способностью 64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Процессор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имеет только 4 межпроцессорных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), дуплексная пропускная способность каждого из них по 4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>. Ясно, что это надо улучшать, особенно в проект</w:t>
      </w:r>
      <w:r w:rsidR="00D66046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mPX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[12].</w:t>
      </w:r>
    </w:p>
    <w:p w:rsidR="0086347D" w:rsidRPr="00784375" w:rsidRDefault="0086347D" w:rsidP="0086347D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255E8C" w:rsidRPr="00784375">
        <w:rPr>
          <w:rFonts w:ascii="Times New Roman" w:hAnsi="Times New Roman" w:cs="Times New Roman"/>
          <w:sz w:val="20"/>
          <w:szCs w:val="20"/>
        </w:rPr>
        <w:t>Б</w:t>
      </w:r>
      <w:r w:rsidRPr="00784375">
        <w:rPr>
          <w:rFonts w:ascii="Times New Roman" w:hAnsi="Times New Roman" w:cs="Times New Roman"/>
          <w:sz w:val="20"/>
          <w:szCs w:val="20"/>
        </w:rPr>
        <w:t>ольшо</w:t>
      </w:r>
      <w:r w:rsidR="00255E8C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количеств</w:t>
      </w:r>
      <w:r w:rsidR="00255E8C" w:rsidRPr="00784375">
        <w:rPr>
          <w:rFonts w:ascii="Times New Roman" w:hAnsi="Times New Roman" w:cs="Times New Roman"/>
          <w:sz w:val="20"/>
          <w:szCs w:val="20"/>
        </w:rPr>
        <w:t>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межкристальных линков позволяет реализовать сильные связи на многопроцессорных пл</w:t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атах (см. топологии плат на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_Ref49426146 \h </w:instrText>
      </w:r>
      <w:r w:rsidR="00784375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noProof/>
          <w:sz w:val="20"/>
          <w:szCs w:val="20"/>
        </w:rPr>
        <w:t>5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F57BC"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F57BC" w:rsidRPr="00784375">
        <w:rPr>
          <w:rFonts w:ascii="Times New Roman" w:hAnsi="Times New Roman" w:cs="Times New Roman"/>
          <w:sz w:val="20"/>
          <w:szCs w:val="20"/>
        </w:rPr>
        <w:instrText xml:space="preserve"> REF _Ref49425708 \h </w:instrText>
      </w:r>
      <w:r w:rsidR="00784375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7F57BC" w:rsidRPr="00784375">
        <w:rPr>
          <w:rFonts w:ascii="Times New Roman" w:hAnsi="Times New Roman" w:cs="Times New Roman"/>
          <w:sz w:val="20"/>
          <w:szCs w:val="20"/>
        </w:rPr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noProof/>
          <w:sz w:val="20"/>
          <w:szCs w:val="20"/>
        </w:rPr>
        <w:t>Рисунок</w:t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921FCF">
        <w:rPr>
          <w:rFonts w:ascii="Times New Roman" w:hAnsi="Times New Roman" w:cs="Times New Roman"/>
          <w:i/>
          <w:noProof/>
          <w:sz w:val="20"/>
          <w:szCs w:val="20"/>
        </w:rPr>
        <w:t>6</w:t>
      </w:r>
      <w:r w:rsidR="007F57BC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Pr="00784375">
        <w:rPr>
          <w:rFonts w:ascii="Times New Roman" w:hAnsi="Times New Roman" w:cs="Times New Roman"/>
          <w:sz w:val="20"/>
          <w:szCs w:val="20"/>
        </w:rPr>
        <w:t xml:space="preserve">), обойтись без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межузловых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сетей, подключаемых к хост-процессорам.</w:t>
      </w:r>
    </w:p>
    <w:p w:rsidR="00584D28" w:rsidRPr="00784375" w:rsidRDefault="00584D28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Систематизированные в таблице </w:t>
      </w:r>
      <w:r w:rsidR="00D66046" w:rsidRPr="00784375">
        <w:rPr>
          <w:rFonts w:ascii="Times New Roman" w:hAnsi="Times New Roman" w:cs="Times New Roman"/>
          <w:sz w:val="20"/>
          <w:szCs w:val="20"/>
        </w:rPr>
        <w:t>1</w:t>
      </w:r>
      <w:r w:rsidRPr="00784375">
        <w:rPr>
          <w:rFonts w:ascii="Times New Roman" w:hAnsi="Times New Roman" w:cs="Times New Roman"/>
          <w:sz w:val="20"/>
          <w:szCs w:val="20"/>
        </w:rPr>
        <w:t xml:space="preserve"> характеристики по платам позволяют оценить и сравнить их сбалансированность</w:t>
      </w:r>
      <w:r w:rsidR="00B461F0" w:rsidRPr="00784375">
        <w:rPr>
          <w:rFonts w:ascii="Times New Roman" w:hAnsi="Times New Roman" w:cs="Times New Roman"/>
          <w:sz w:val="20"/>
          <w:szCs w:val="20"/>
        </w:rPr>
        <w:t xml:space="preserve">, это имеется в строках со словом “Баланс” в наименовании. Это своеобразные показатели качества, такие оценки сбалансированности давно применяются в вычислительной технике. </w:t>
      </w:r>
      <w:r w:rsidR="00D66046" w:rsidRPr="00784375">
        <w:rPr>
          <w:rFonts w:ascii="Times New Roman" w:hAnsi="Times New Roman" w:cs="Times New Roman"/>
          <w:sz w:val="20"/>
          <w:szCs w:val="20"/>
        </w:rPr>
        <w:t>Н</w:t>
      </w:r>
      <w:r w:rsidR="00B461F0" w:rsidRPr="00784375">
        <w:rPr>
          <w:rFonts w:ascii="Times New Roman" w:hAnsi="Times New Roman" w:cs="Times New Roman"/>
          <w:sz w:val="20"/>
          <w:szCs w:val="20"/>
        </w:rPr>
        <w:t xml:space="preserve">а основе одной из таких оценок </w:t>
      </w:r>
      <w:r w:rsidR="00D66046" w:rsidRPr="00784375">
        <w:rPr>
          <w:rFonts w:ascii="Times New Roman" w:hAnsi="Times New Roman" w:cs="Times New Roman"/>
          <w:sz w:val="20"/>
          <w:szCs w:val="20"/>
        </w:rPr>
        <w:t xml:space="preserve">и </w:t>
      </w:r>
      <w:r w:rsidR="00B461F0" w:rsidRPr="00784375">
        <w:rPr>
          <w:rFonts w:ascii="Times New Roman" w:hAnsi="Times New Roman" w:cs="Times New Roman"/>
          <w:sz w:val="20"/>
          <w:szCs w:val="20"/>
        </w:rPr>
        <w:t>был сделан вывод о целесообразности разработки много</w:t>
      </w:r>
      <w:r w:rsidR="00D66046" w:rsidRPr="00784375">
        <w:rPr>
          <w:rFonts w:ascii="Times New Roman" w:hAnsi="Times New Roman" w:cs="Times New Roman"/>
          <w:sz w:val="20"/>
          <w:szCs w:val="20"/>
        </w:rPr>
        <w:t>процессорных</w:t>
      </w:r>
      <w:r w:rsidR="00B461F0" w:rsidRPr="00784375">
        <w:rPr>
          <w:rFonts w:ascii="Times New Roman" w:hAnsi="Times New Roman" w:cs="Times New Roman"/>
          <w:sz w:val="20"/>
          <w:szCs w:val="20"/>
        </w:rPr>
        <w:t xml:space="preserve"> плат с процессорами-ускорителями </w:t>
      </w:r>
      <w:r w:rsidR="00B461F0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B461F0" w:rsidRPr="00784375">
        <w:rPr>
          <w:rFonts w:ascii="Times New Roman" w:hAnsi="Times New Roman" w:cs="Times New Roman"/>
          <w:sz w:val="20"/>
          <w:szCs w:val="20"/>
        </w:rPr>
        <w:t>6408</w:t>
      </w:r>
      <w:r w:rsidR="00B461F0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B461F0" w:rsidRPr="00784375">
        <w:rPr>
          <w:rFonts w:ascii="Times New Roman" w:hAnsi="Times New Roman" w:cs="Times New Roman"/>
          <w:sz w:val="20"/>
          <w:szCs w:val="20"/>
        </w:rPr>
        <w:t xml:space="preserve"> для серверных </w:t>
      </w:r>
      <w:r w:rsidR="00D66046" w:rsidRPr="00784375">
        <w:rPr>
          <w:rFonts w:ascii="Times New Roman" w:hAnsi="Times New Roman" w:cs="Times New Roman"/>
          <w:sz w:val="20"/>
          <w:szCs w:val="20"/>
        </w:rPr>
        <w:t>узлов</w:t>
      </w:r>
      <w:r w:rsidR="00B461F0" w:rsidRPr="00784375">
        <w:rPr>
          <w:rFonts w:ascii="Times New Roman" w:hAnsi="Times New Roman" w:cs="Times New Roman"/>
          <w:sz w:val="20"/>
          <w:szCs w:val="20"/>
        </w:rPr>
        <w:t xml:space="preserve"> с хост-процессорами в виде отечес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твенных универсальных </w:t>
      </w:r>
      <w:r w:rsidR="00D66046" w:rsidRPr="00784375">
        <w:rPr>
          <w:rFonts w:ascii="Times New Roman" w:hAnsi="Times New Roman" w:cs="Times New Roman"/>
          <w:sz w:val="20"/>
          <w:szCs w:val="20"/>
        </w:rPr>
        <w:t xml:space="preserve">микропроцессоров </w:t>
      </w:r>
      <w:r w:rsidR="00BF6BA8" w:rsidRPr="00784375">
        <w:rPr>
          <w:rFonts w:ascii="Times New Roman" w:hAnsi="Times New Roman" w:cs="Times New Roman"/>
          <w:sz w:val="20"/>
          <w:szCs w:val="20"/>
        </w:rPr>
        <w:t>уровня прои</w:t>
      </w:r>
      <w:r w:rsidR="00B461F0" w:rsidRPr="00784375">
        <w:rPr>
          <w:rFonts w:ascii="Times New Roman" w:hAnsi="Times New Roman" w:cs="Times New Roman"/>
          <w:sz w:val="20"/>
          <w:szCs w:val="20"/>
        </w:rPr>
        <w:t>зводительности Эльбрус 8</w:t>
      </w:r>
      <w:r w:rsidR="00B461F0" w:rsidRPr="00784375">
        <w:rPr>
          <w:rFonts w:ascii="Times New Roman" w:hAnsi="Times New Roman" w:cs="Times New Roman"/>
          <w:sz w:val="20"/>
          <w:szCs w:val="20"/>
          <w:lang w:val="en-US"/>
        </w:rPr>
        <w:t>CB</w:t>
      </w:r>
      <w:r w:rsidR="00B461F0" w:rsidRPr="00784375">
        <w:rPr>
          <w:rFonts w:ascii="Times New Roman" w:hAnsi="Times New Roman" w:cs="Times New Roman"/>
          <w:sz w:val="20"/>
          <w:szCs w:val="20"/>
        </w:rPr>
        <w:t>. Рассмотрим такие оценки производительности, их три.</w:t>
      </w:r>
    </w:p>
    <w:p w:rsidR="00C4173D" w:rsidRPr="00784375" w:rsidRDefault="00B461F0" w:rsidP="00BF6BA8">
      <w:pPr>
        <w:pStyle w:val="a3"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i/>
          <w:sz w:val="20"/>
          <w:szCs w:val="20"/>
        </w:rPr>
        <w:t>Показатель сбалансированности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ΣP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ACC</w:t>
      </w:r>
      <w:r w:rsidR="00B4745D" w:rsidRPr="00784375">
        <w:rPr>
          <w:rFonts w:ascii="Times New Roman" w:hAnsi="Times New Roman" w:cs="Times New Roman"/>
          <w:b/>
          <w:sz w:val="20"/>
          <w:szCs w:val="20"/>
        </w:rPr>
        <w:t>/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Σ</w:t>
      </w:r>
      <w:r w:rsidRPr="0078437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P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HOST</w:t>
      </w:r>
      <w:r w:rsidRPr="00784375">
        <w:rPr>
          <w:rFonts w:ascii="Times New Roman" w:hAnsi="Times New Roman" w:cs="Times New Roman"/>
          <w:sz w:val="20"/>
          <w:szCs w:val="20"/>
        </w:rPr>
        <w:t>, отношение суммарной производительности процессоров-ускорителей к производительности хост-процессоров исчисляется сотнями и увеличивается в новых разработках.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 Для 5-ти процессорной платы с </w:t>
      </w:r>
      <w:r w:rsidR="009A3FF9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9A3FF9" w:rsidRPr="00784375">
        <w:rPr>
          <w:rFonts w:ascii="Times New Roman" w:hAnsi="Times New Roman" w:cs="Times New Roman"/>
          <w:sz w:val="20"/>
          <w:szCs w:val="20"/>
        </w:rPr>
        <w:t>6408</w:t>
      </w:r>
      <w:r w:rsidR="009A3FF9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 такой показатель равен 5, для связки из 8-ми</w:t>
      </w:r>
      <w:r w:rsidR="00B4745D" w:rsidRPr="00784375">
        <w:rPr>
          <w:rFonts w:ascii="Times New Roman" w:hAnsi="Times New Roman" w:cs="Times New Roman"/>
          <w:sz w:val="20"/>
          <w:szCs w:val="20"/>
        </w:rPr>
        <w:t xml:space="preserve"> 8-процессорных серверных плат 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(похоже на решение с платами </w:t>
      </w:r>
      <w:r w:rsidR="009A3FF9"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2000 </w:t>
      </w:r>
      <w:r w:rsidR="009A3FF9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 процессорами </w:t>
      </w:r>
      <w:r w:rsidR="009A3FF9"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="009A3FF9" w:rsidRPr="00784375">
        <w:rPr>
          <w:rFonts w:ascii="Times New Roman" w:hAnsi="Times New Roman" w:cs="Times New Roman"/>
          <w:sz w:val="20"/>
          <w:szCs w:val="20"/>
        </w:rPr>
        <w:t xml:space="preserve">) такая оценка равняется 32-м, а для связки из 8-ми 16-процессорных серверных плат этот показатель имеет значение 64. </w:t>
      </w:r>
      <w:r w:rsidR="00831781" w:rsidRPr="00784375">
        <w:rPr>
          <w:rFonts w:ascii="Times New Roman" w:hAnsi="Times New Roman" w:cs="Times New Roman"/>
          <w:sz w:val="20"/>
          <w:szCs w:val="20"/>
        </w:rPr>
        <w:t xml:space="preserve">Собственно говоря, это и объясняет, в основном, целесообразность разработки серверных плат </w:t>
      </w:r>
      <w:r w:rsidR="00831781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831781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831781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831781" w:rsidRPr="00784375">
        <w:rPr>
          <w:rFonts w:ascii="Times New Roman" w:hAnsi="Times New Roman" w:cs="Times New Roman"/>
          <w:sz w:val="20"/>
          <w:szCs w:val="20"/>
        </w:rPr>
        <w:t>6408</w:t>
      </w:r>
      <w:r w:rsidR="00831781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831781" w:rsidRPr="00784375">
        <w:rPr>
          <w:rFonts w:ascii="Times New Roman" w:hAnsi="Times New Roman" w:cs="Times New Roman"/>
          <w:sz w:val="20"/>
          <w:szCs w:val="20"/>
        </w:rPr>
        <w:t>.</w:t>
      </w:r>
    </w:p>
    <w:p w:rsidR="009A3FF9" w:rsidRPr="00784375" w:rsidRDefault="009A3FF9" w:rsidP="00FE0E0C">
      <w:pPr>
        <w:pStyle w:val="a3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Далее перейдем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>к оценкам сбалансированности, включающим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 объемы </w:t>
      </w:r>
      <w:proofErr w:type="spellStart"/>
      <w:r w:rsidR="00383F8A" w:rsidRPr="00784375">
        <w:rPr>
          <w:rFonts w:ascii="Times New Roman" w:hAnsi="Times New Roman" w:cs="Times New Roman"/>
          <w:sz w:val="20"/>
          <w:szCs w:val="20"/>
        </w:rPr>
        <w:t>внекристальной</w:t>
      </w:r>
      <w:proofErr w:type="spellEnd"/>
      <w:r w:rsidR="00383F8A"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383F8A"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="00383F8A" w:rsidRPr="00784375">
        <w:rPr>
          <w:rFonts w:ascii="Times New Roman" w:hAnsi="Times New Roman" w:cs="Times New Roman"/>
          <w:sz w:val="20"/>
          <w:szCs w:val="20"/>
        </w:rPr>
        <w:t xml:space="preserve"> памяти. </w:t>
      </w:r>
      <w:r w:rsidR="00C4173D" w:rsidRPr="00784375">
        <w:rPr>
          <w:rFonts w:ascii="Times New Roman" w:hAnsi="Times New Roman" w:cs="Times New Roman"/>
          <w:sz w:val="20"/>
          <w:szCs w:val="20"/>
        </w:rPr>
        <w:t>От</w:t>
      </w:r>
      <w:r w:rsidR="00BF6BA8" w:rsidRPr="00784375">
        <w:rPr>
          <w:rFonts w:ascii="Times New Roman" w:hAnsi="Times New Roman" w:cs="Times New Roman"/>
          <w:sz w:val="20"/>
          <w:szCs w:val="20"/>
        </w:rPr>
        <w:t>мети</w:t>
      </w:r>
      <w:r w:rsidR="00C4173D" w:rsidRPr="00784375">
        <w:rPr>
          <w:rFonts w:ascii="Times New Roman" w:hAnsi="Times New Roman" w:cs="Times New Roman"/>
          <w:sz w:val="20"/>
          <w:szCs w:val="20"/>
        </w:rPr>
        <w:t>м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, что подключенная к одному </w:t>
      </w:r>
      <w:r w:rsidR="00383F8A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383F8A" w:rsidRPr="00784375">
        <w:rPr>
          <w:rFonts w:ascii="Times New Roman" w:hAnsi="Times New Roman" w:cs="Times New Roman"/>
          <w:sz w:val="20"/>
          <w:szCs w:val="20"/>
        </w:rPr>
        <w:t>6408</w:t>
      </w:r>
      <w:r w:rsidR="00383F8A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83F8A"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3-память объемом 5 </w:t>
      </w:r>
      <w:r w:rsidR="00383F8A"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 вызывал</w:t>
      </w:r>
      <w:r w:rsidR="00C4173D" w:rsidRPr="00784375">
        <w:rPr>
          <w:rFonts w:ascii="Times New Roman" w:hAnsi="Times New Roman" w:cs="Times New Roman"/>
          <w:sz w:val="20"/>
          <w:szCs w:val="20"/>
        </w:rPr>
        <w:t>а</w:t>
      </w:r>
      <w:r w:rsidR="00383F8A" w:rsidRPr="00784375">
        <w:rPr>
          <w:rFonts w:ascii="Times New Roman" w:hAnsi="Times New Roman" w:cs="Times New Roman"/>
          <w:sz w:val="20"/>
          <w:szCs w:val="20"/>
        </w:rPr>
        <w:t xml:space="preserve"> всегда некоторую тревогу, не мало ли? Исторически сложилось, что производительность процессора связывается с объемом памяти, доступной к нему. По этой причине рассмотрим следующую оценку сбалансированности.</w:t>
      </w:r>
    </w:p>
    <w:p w:rsidR="00383F8A" w:rsidRPr="00784375" w:rsidRDefault="00383F8A" w:rsidP="00BF6BA8">
      <w:pPr>
        <w:pStyle w:val="a3"/>
        <w:numPr>
          <w:ilvl w:val="0"/>
          <w:numId w:val="21"/>
        </w:numPr>
        <w:tabs>
          <w:tab w:val="left" w:pos="567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i/>
          <w:sz w:val="20"/>
          <w:szCs w:val="20"/>
        </w:rPr>
        <w:t>Показатель сбалансированности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71255D" w:rsidRPr="00784375">
        <w:rPr>
          <w:rFonts w:ascii="Times New Roman" w:hAnsi="Times New Roman" w:cs="Times New Roman"/>
          <w:b/>
          <w:sz w:val="20"/>
          <w:szCs w:val="20"/>
          <w:lang w:val="en-US"/>
        </w:rPr>
        <w:t>ΣP</w:t>
      </w:r>
      <w:r w:rsidR="0071255D"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ACC</w:t>
      </w:r>
      <w:r w:rsidR="00B4745D" w:rsidRPr="00784375">
        <w:rPr>
          <w:rFonts w:ascii="Times New Roman" w:hAnsi="Times New Roman" w:cs="Times New Roman"/>
          <w:b/>
          <w:sz w:val="20"/>
          <w:szCs w:val="20"/>
        </w:rPr>
        <w:t>/</w:t>
      </w:r>
      <w:r w:rsidR="0071255D" w:rsidRPr="00784375">
        <w:rPr>
          <w:rFonts w:ascii="Times New Roman" w:hAnsi="Times New Roman" w:cs="Times New Roman"/>
          <w:b/>
          <w:sz w:val="20"/>
          <w:szCs w:val="20"/>
          <w:lang w:val="en-US"/>
        </w:rPr>
        <w:t>ΣV</w:t>
      </w:r>
      <w:r w:rsidR="0071255D"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HBM</w:t>
      </w:r>
      <w:r w:rsidR="0071255D"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/</w:t>
      </w:r>
      <w:r w:rsidR="0071255D"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DDR</w:t>
      </w:r>
      <w:r w:rsidR="00DF4729"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4</w:t>
      </w:r>
      <w:r w:rsidR="0071255D" w:rsidRPr="0078437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Большие значения этого показателя должны вызывать опасения, что данных для процессора в памяти будет не хватать. Для четырех из пяти плат этот показатель 2-4 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433659" w:rsidRPr="00784375">
        <w:rPr>
          <w:rFonts w:ascii="Times New Roman" w:hAnsi="Times New Roman" w:cs="Times New Roman"/>
          <w:sz w:val="20"/>
          <w:szCs w:val="20"/>
        </w:rPr>
        <w:t>/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. Только на плате с 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 он вырос до 7.8 (значение 15.6 – расчетное). Отметим, что такая </w:t>
      </w:r>
      <w:proofErr w:type="spellStart"/>
      <w:r w:rsidR="00433659" w:rsidRPr="00784375">
        <w:rPr>
          <w:rFonts w:ascii="Times New Roman" w:hAnsi="Times New Roman" w:cs="Times New Roman"/>
          <w:sz w:val="20"/>
          <w:szCs w:val="20"/>
        </w:rPr>
        <w:t>внекристальная</w:t>
      </w:r>
      <w:proofErr w:type="spellEnd"/>
      <w:r w:rsidR="00433659" w:rsidRPr="00784375">
        <w:rPr>
          <w:rFonts w:ascii="Times New Roman" w:hAnsi="Times New Roman" w:cs="Times New Roman"/>
          <w:sz w:val="20"/>
          <w:szCs w:val="20"/>
        </w:rPr>
        <w:t xml:space="preserve"> память необходим</w:t>
      </w:r>
      <w:r w:rsidR="002A1D24" w:rsidRPr="00784375">
        <w:rPr>
          <w:rFonts w:ascii="Times New Roman" w:hAnsi="Times New Roman" w:cs="Times New Roman"/>
          <w:sz w:val="20"/>
          <w:szCs w:val="20"/>
        </w:rPr>
        <w:t>а</w:t>
      </w:r>
      <w:r w:rsidR="00433659" w:rsidRPr="00784375">
        <w:rPr>
          <w:rFonts w:ascii="Times New Roman" w:hAnsi="Times New Roman" w:cs="Times New Roman"/>
          <w:sz w:val="20"/>
          <w:szCs w:val="20"/>
        </w:rPr>
        <w:t>. Это показывает оп</w:t>
      </w:r>
      <w:r w:rsidR="00461E1C" w:rsidRPr="00784375">
        <w:rPr>
          <w:rFonts w:ascii="Times New Roman" w:hAnsi="Times New Roman" w:cs="Times New Roman"/>
          <w:sz w:val="20"/>
          <w:szCs w:val="20"/>
        </w:rPr>
        <w:t>ы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т фирмы </w:t>
      </w:r>
      <w:proofErr w:type="spellStart"/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Graphcore</w:t>
      </w:r>
      <w:proofErr w:type="spellEnd"/>
      <w:r w:rsidR="0043365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 ее процессорами </w:t>
      </w:r>
      <w:r w:rsidR="00433659"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="00433659" w:rsidRPr="00784375">
        <w:rPr>
          <w:rFonts w:ascii="Times New Roman" w:hAnsi="Times New Roman" w:cs="Times New Roman"/>
          <w:sz w:val="20"/>
          <w:szCs w:val="20"/>
        </w:rPr>
        <w:t xml:space="preserve"> первого и второго поколения. </w:t>
      </w:r>
      <w:r w:rsidR="00461E1C" w:rsidRPr="00784375">
        <w:rPr>
          <w:rFonts w:ascii="Times New Roman" w:hAnsi="Times New Roman" w:cs="Times New Roman"/>
          <w:sz w:val="20"/>
          <w:szCs w:val="20"/>
        </w:rPr>
        <w:t>На серверной плате с 8-ю 2-х процессорными платами С2 такой памяти нет, но на более поздних платах М2000 такая память была вв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едена, причем большого объема — </w:t>
      </w:r>
      <w:r w:rsidR="00461E1C" w:rsidRPr="00784375">
        <w:rPr>
          <w:rFonts w:ascii="Times New Roman" w:hAnsi="Times New Roman" w:cs="Times New Roman"/>
          <w:sz w:val="20"/>
          <w:szCs w:val="20"/>
        </w:rPr>
        <w:t xml:space="preserve">на 4 процессора приходилось 480 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461E1C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="00461E1C" w:rsidRPr="00784375">
        <w:rPr>
          <w:rFonts w:ascii="Times New Roman" w:hAnsi="Times New Roman" w:cs="Times New Roman"/>
          <w:sz w:val="20"/>
          <w:szCs w:val="20"/>
        </w:rPr>
        <w:t>4-памяти. Для этого даже была разра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ботана специальная микросхема — </w:t>
      </w:r>
      <w:r w:rsidR="00461E1C" w:rsidRPr="00784375">
        <w:rPr>
          <w:rFonts w:ascii="Times New Roman" w:hAnsi="Times New Roman" w:cs="Times New Roman"/>
          <w:sz w:val="20"/>
          <w:szCs w:val="20"/>
        </w:rPr>
        <w:t xml:space="preserve">мост 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IPU</w:t>
      </w:r>
      <w:r w:rsidR="00461E1C"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Gate</w:t>
      </w:r>
      <w:r w:rsidR="002A1D24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way</w:t>
      </w:r>
      <w:proofErr w:type="spellEnd"/>
      <w:r w:rsidR="00461E1C" w:rsidRPr="00784375">
        <w:rPr>
          <w:rFonts w:ascii="Times New Roman" w:hAnsi="Times New Roman" w:cs="Times New Roman"/>
          <w:sz w:val="20"/>
          <w:szCs w:val="20"/>
        </w:rPr>
        <w:t xml:space="preserve">. Для этих плат оценка такой сбалансированности стала 2 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461E1C" w:rsidRPr="00784375">
        <w:rPr>
          <w:rFonts w:ascii="Times New Roman" w:hAnsi="Times New Roman" w:cs="Times New Roman"/>
          <w:sz w:val="20"/>
          <w:szCs w:val="20"/>
        </w:rPr>
        <w:t>/</w:t>
      </w:r>
      <w:r w:rsidR="002A1D24" w:rsidRPr="00784375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461E1C"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461E1C" w:rsidRPr="00784375">
        <w:rPr>
          <w:rFonts w:ascii="Times New Roman" w:hAnsi="Times New Roman" w:cs="Times New Roman"/>
          <w:sz w:val="20"/>
          <w:szCs w:val="20"/>
        </w:rPr>
        <w:t>.</w:t>
      </w:r>
    </w:p>
    <w:p w:rsidR="00461E1C" w:rsidRPr="00784375" w:rsidRDefault="00461E1C" w:rsidP="00FE0E0C">
      <w:pPr>
        <w:pStyle w:val="a3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Что касается плат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, то такой показатель получается равным 0.5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="00564EEC"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</w:rPr>
        <w:t xml:space="preserve">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 xml:space="preserve"> = 0.1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TF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 xml:space="preserve">. Это говорит о том, что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внекристальной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памяти для такой пиковой производительности процессоров вполне достаточно, опасения были напрасными.</w:t>
      </w:r>
    </w:p>
    <w:p w:rsidR="00EE555D" w:rsidRPr="00784375" w:rsidRDefault="00461E1C" w:rsidP="00FE0E0C">
      <w:pPr>
        <w:pStyle w:val="a3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Обращения к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внекристальной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памяти имеют </w:t>
      </w:r>
      <w:r w:rsidR="00BE0A7C" w:rsidRPr="00784375">
        <w:rPr>
          <w:rFonts w:ascii="Times New Roman" w:hAnsi="Times New Roman" w:cs="Times New Roman"/>
          <w:sz w:val="20"/>
          <w:szCs w:val="20"/>
        </w:rPr>
        <w:t>времена выполнения до сотни тактов процес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сора, для виртуальных памятей — </w:t>
      </w:r>
      <w:r w:rsidR="00BE0A7C" w:rsidRPr="00784375">
        <w:rPr>
          <w:rFonts w:ascii="Times New Roman" w:hAnsi="Times New Roman" w:cs="Times New Roman"/>
          <w:sz w:val="20"/>
          <w:szCs w:val="20"/>
        </w:rPr>
        <w:t xml:space="preserve">сотни тактов, </w:t>
      </w:r>
      <w:r w:rsidR="002A1D24" w:rsidRPr="00784375">
        <w:rPr>
          <w:rFonts w:ascii="Times New Roman" w:hAnsi="Times New Roman" w:cs="Times New Roman"/>
          <w:sz w:val="20"/>
          <w:szCs w:val="20"/>
        </w:rPr>
        <w:t xml:space="preserve">они </w:t>
      </w:r>
      <w:r w:rsidR="00BE0A7C" w:rsidRPr="00784375">
        <w:rPr>
          <w:rFonts w:ascii="Times New Roman" w:hAnsi="Times New Roman" w:cs="Times New Roman"/>
          <w:sz w:val="20"/>
          <w:szCs w:val="20"/>
        </w:rPr>
        <w:t xml:space="preserve">очень </w:t>
      </w:r>
      <w:proofErr w:type="spellStart"/>
      <w:r w:rsidR="00BE0A7C" w:rsidRPr="00784375">
        <w:rPr>
          <w:rFonts w:ascii="Times New Roman" w:hAnsi="Times New Roman" w:cs="Times New Roman"/>
          <w:sz w:val="20"/>
          <w:szCs w:val="20"/>
        </w:rPr>
        <w:t>затратны</w:t>
      </w:r>
      <w:proofErr w:type="spellEnd"/>
      <w:r w:rsidR="00BE0A7C" w:rsidRPr="00784375">
        <w:rPr>
          <w:rFonts w:ascii="Times New Roman" w:hAnsi="Times New Roman" w:cs="Times New Roman"/>
          <w:sz w:val="20"/>
          <w:szCs w:val="20"/>
        </w:rPr>
        <w:t xml:space="preserve"> по энергетике</w:t>
      </w:r>
      <w:r w:rsidR="004A4EC0" w:rsidRPr="00784375">
        <w:rPr>
          <w:rFonts w:ascii="Times New Roman" w:hAnsi="Times New Roman" w:cs="Times New Roman"/>
          <w:sz w:val="20"/>
          <w:szCs w:val="20"/>
        </w:rPr>
        <w:t xml:space="preserve">, приблизительно в 300 раз больше, чем к внутренней памяти и 600-700 раз </w:t>
      </w:r>
      <w:proofErr w:type="spellStart"/>
      <w:r w:rsidR="004A4EC0" w:rsidRPr="00784375">
        <w:rPr>
          <w:rFonts w:ascii="Times New Roman" w:hAnsi="Times New Roman" w:cs="Times New Roman"/>
          <w:sz w:val="20"/>
          <w:szCs w:val="20"/>
        </w:rPr>
        <w:t>затратнее</w:t>
      </w:r>
      <w:proofErr w:type="spellEnd"/>
      <w:r w:rsidR="004A4EC0" w:rsidRPr="00784375">
        <w:rPr>
          <w:rFonts w:ascii="Times New Roman" w:hAnsi="Times New Roman" w:cs="Times New Roman"/>
          <w:sz w:val="20"/>
          <w:szCs w:val="20"/>
        </w:rPr>
        <w:t xml:space="preserve">, чем выполнение одной операции над числами </w:t>
      </w:r>
      <w:r w:rsidR="004A4EC0" w:rsidRPr="00784375">
        <w:rPr>
          <w:rFonts w:ascii="Times New Roman" w:hAnsi="Times New Roman" w:cs="Times New Roman"/>
          <w:sz w:val="20"/>
          <w:szCs w:val="20"/>
          <w:lang w:val="en-US"/>
        </w:rPr>
        <w:t>FP</w:t>
      </w:r>
      <w:r w:rsidR="004A4EC0" w:rsidRPr="00784375">
        <w:rPr>
          <w:rFonts w:ascii="Times New Roman" w:hAnsi="Times New Roman" w:cs="Times New Roman"/>
          <w:sz w:val="20"/>
          <w:szCs w:val="20"/>
        </w:rPr>
        <w:t xml:space="preserve">64. По этой причине важно наличие большого объема </w:t>
      </w:r>
      <w:proofErr w:type="spellStart"/>
      <w:r w:rsidR="004A4EC0"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="004A4EC0" w:rsidRPr="00784375">
        <w:rPr>
          <w:rFonts w:ascii="Times New Roman" w:hAnsi="Times New Roman" w:cs="Times New Roman"/>
          <w:sz w:val="20"/>
          <w:szCs w:val="20"/>
        </w:rPr>
        <w:t xml:space="preserve"> памяти, чтобы как больше обращений приходилось к ней. Если отношение пиковой производительности к объему внешней памяти говорит о достаточности ее для хранения данных для вычислений на таких скоростях, то соотношение </w:t>
      </w:r>
      <w:proofErr w:type="spellStart"/>
      <w:r w:rsidR="004A4EC0"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="004A4EC0" w:rsidRPr="00784375">
        <w:rPr>
          <w:rFonts w:ascii="Times New Roman" w:hAnsi="Times New Roman" w:cs="Times New Roman"/>
          <w:sz w:val="20"/>
          <w:szCs w:val="20"/>
        </w:rPr>
        <w:t xml:space="preserve"> памяти и </w:t>
      </w:r>
      <w:proofErr w:type="spellStart"/>
      <w:r w:rsidR="004A4EC0" w:rsidRPr="00784375">
        <w:rPr>
          <w:rFonts w:ascii="Times New Roman" w:hAnsi="Times New Roman" w:cs="Times New Roman"/>
          <w:sz w:val="20"/>
          <w:szCs w:val="20"/>
        </w:rPr>
        <w:t>внекристальной</w:t>
      </w:r>
      <w:proofErr w:type="spellEnd"/>
      <w:r w:rsidR="004A4EC0" w:rsidRPr="00784375">
        <w:rPr>
          <w:rFonts w:ascii="Times New Roman" w:hAnsi="Times New Roman" w:cs="Times New Roman"/>
          <w:sz w:val="20"/>
          <w:szCs w:val="20"/>
        </w:rPr>
        <w:t xml:space="preserve"> говорит о возможной доле эффективного выполнения обращений к памяти. В этом качественный смысл еще одного показателя сбалансированности, приведенного ниже.</w:t>
      </w:r>
    </w:p>
    <w:p w:rsidR="004A4EC0" w:rsidRPr="00784375" w:rsidRDefault="004A4EC0" w:rsidP="000937CC">
      <w:pPr>
        <w:pStyle w:val="a3"/>
        <w:numPr>
          <w:ilvl w:val="0"/>
          <w:numId w:val="21"/>
        </w:numPr>
        <w:tabs>
          <w:tab w:val="left" w:pos="851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i/>
          <w:sz w:val="20"/>
          <w:szCs w:val="20"/>
        </w:rPr>
        <w:t>Показатель сбалансированности</w:t>
      </w:r>
      <w:r w:rsidR="00283006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ΣV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HBM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/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DDR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4</w:t>
      </w:r>
      <w:r w:rsidRPr="00784375">
        <w:rPr>
          <w:rFonts w:ascii="Times New Roman" w:hAnsi="Times New Roman" w:cs="Times New Roman"/>
          <w:b/>
          <w:sz w:val="20"/>
          <w:szCs w:val="20"/>
        </w:rPr>
        <w:t>/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ΣV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С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ASH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</w:rPr>
        <w:t>/</w:t>
      </w:r>
      <w:r w:rsidRPr="00784375">
        <w:rPr>
          <w:rFonts w:ascii="Times New Roman" w:hAnsi="Times New Roman" w:cs="Times New Roman"/>
          <w:b/>
          <w:sz w:val="20"/>
          <w:szCs w:val="20"/>
          <w:vertAlign w:val="subscript"/>
          <w:lang w:val="en-US"/>
        </w:rPr>
        <w:t>SMEM</w:t>
      </w:r>
      <w:r w:rsidRPr="0078437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784375">
        <w:rPr>
          <w:rFonts w:ascii="Times New Roman" w:hAnsi="Times New Roman" w:cs="Times New Roman"/>
          <w:sz w:val="20"/>
          <w:szCs w:val="20"/>
        </w:rPr>
        <w:t>Чем этот показатель меньше, тем лучше, поскольку он отражает долю обращений к памяти (его обратная величина), котор</w:t>
      </w:r>
      <w:r w:rsidR="006A5E25" w:rsidRPr="00784375">
        <w:rPr>
          <w:rFonts w:ascii="Times New Roman" w:hAnsi="Times New Roman" w:cs="Times New Roman"/>
          <w:sz w:val="20"/>
          <w:szCs w:val="20"/>
        </w:rPr>
        <w:t>ая при равновероятных у</w:t>
      </w:r>
      <w:r w:rsidR="00564EEC" w:rsidRPr="00784375">
        <w:rPr>
          <w:rFonts w:ascii="Times New Roman" w:hAnsi="Times New Roman" w:cs="Times New Roman"/>
          <w:sz w:val="20"/>
          <w:szCs w:val="20"/>
        </w:rPr>
        <w:t>с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ловиях может попасть во </w:t>
      </w:r>
      <w:proofErr w:type="spellStart"/>
      <w:r w:rsidR="006A5E25" w:rsidRPr="00784375">
        <w:rPr>
          <w:rFonts w:ascii="Times New Roman" w:hAnsi="Times New Roman" w:cs="Times New Roman"/>
          <w:sz w:val="20"/>
          <w:szCs w:val="20"/>
        </w:rPr>
        <w:t>внутрикристальную</w:t>
      </w:r>
      <w:proofErr w:type="spellEnd"/>
      <w:r w:rsidR="006A5E25" w:rsidRPr="00784375">
        <w:rPr>
          <w:rFonts w:ascii="Times New Roman" w:hAnsi="Times New Roman" w:cs="Times New Roman"/>
          <w:sz w:val="20"/>
          <w:szCs w:val="20"/>
        </w:rPr>
        <w:t xml:space="preserve"> память. Для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 этот показатель 1000, а для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 он уже равен 490. В этом процессоре значительно увеличена кэш-память уровня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6A5E25" w:rsidRPr="00784375">
        <w:rPr>
          <w:rFonts w:ascii="Times New Roman" w:hAnsi="Times New Roman" w:cs="Times New Roman"/>
          <w:sz w:val="20"/>
          <w:szCs w:val="20"/>
        </w:rPr>
        <w:t>2, а на самом деле этот показатель равен е</w:t>
      </w:r>
      <w:r w:rsidR="00470E74" w:rsidRPr="00784375">
        <w:rPr>
          <w:rFonts w:ascii="Times New Roman" w:hAnsi="Times New Roman" w:cs="Times New Roman"/>
          <w:sz w:val="20"/>
          <w:szCs w:val="20"/>
        </w:rPr>
        <w:t>щ</w:t>
      </w:r>
      <w:r w:rsidR="006A5E25" w:rsidRPr="00784375">
        <w:rPr>
          <w:rFonts w:ascii="Times New Roman" w:hAnsi="Times New Roman" w:cs="Times New Roman"/>
          <w:sz w:val="20"/>
          <w:szCs w:val="20"/>
        </w:rPr>
        <w:t>е меньшему значению (</w:t>
      </w:r>
      <w:r w:rsidR="003B726E" w:rsidRPr="00784375">
        <w:rPr>
          <w:rFonts w:ascii="Times New Roman" w:hAnsi="Times New Roman" w:cs="Times New Roman"/>
          <w:sz w:val="20"/>
          <w:szCs w:val="20"/>
        </w:rPr>
        <w:t>около</w:t>
      </w:r>
      <w:r w:rsidR="006A5E25" w:rsidRPr="00784375">
        <w:rPr>
          <w:rFonts w:ascii="Times New Roman" w:hAnsi="Times New Roman" w:cs="Times New Roman"/>
          <w:sz w:val="20"/>
          <w:szCs w:val="20"/>
        </w:rPr>
        <w:t xml:space="preserve"> 2-х раз), поскольку усложнилась логика работы </w:t>
      </w:r>
      <w:r w:rsidR="006A5E25" w:rsidRPr="0078437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6A5E25" w:rsidRPr="00784375">
        <w:rPr>
          <w:rFonts w:ascii="Times New Roman" w:hAnsi="Times New Roman" w:cs="Times New Roman"/>
          <w:sz w:val="20"/>
          <w:szCs w:val="20"/>
        </w:rPr>
        <w:t>2, например, в нем применяется компрессия хранимых данных.</w:t>
      </w:r>
    </w:p>
    <w:p w:rsidR="006A5E25" w:rsidRPr="00784375" w:rsidRDefault="003B726E" w:rsidP="00C70922">
      <w:pPr>
        <w:pStyle w:val="a3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Для платы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>2000 этот</w:t>
      </w:r>
      <w:r w:rsidR="00283006" w:rsidRPr="00784375">
        <w:rPr>
          <w:rFonts w:ascii="Times New Roman" w:hAnsi="Times New Roman" w:cs="Times New Roman"/>
          <w:sz w:val="20"/>
          <w:szCs w:val="20"/>
        </w:rPr>
        <w:t xml:space="preserve"> показатель равен 67, поскольку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для процессоров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перенос основной работы на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внутрикристальную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па</w:t>
      </w:r>
      <w:r w:rsidR="00C70922" w:rsidRPr="00784375">
        <w:rPr>
          <w:rFonts w:ascii="Times New Roman" w:hAnsi="Times New Roman" w:cs="Times New Roman"/>
          <w:sz w:val="20"/>
          <w:szCs w:val="20"/>
        </w:rPr>
        <w:t xml:space="preserve">мять рекордно большого объема — </w:t>
      </w:r>
      <w:r w:rsidRPr="00784375">
        <w:rPr>
          <w:rFonts w:ascii="Times New Roman" w:hAnsi="Times New Roman" w:cs="Times New Roman"/>
          <w:sz w:val="20"/>
          <w:szCs w:val="20"/>
        </w:rPr>
        <w:t>принципиальное решение.</w:t>
      </w:r>
    </w:p>
    <w:p w:rsidR="00C12F07" w:rsidRPr="00784375" w:rsidRDefault="003B726E" w:rsidP="008121B0">
      <w:pPr>
        <w:pStyle w:val="a3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 процессоре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объем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памяти порядка 10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MB</w:t>
      </w:r>
      <w:r w:rsidRPr="00784375">
        <w:rPr>
          <w:rFonts w:ascii="Times New Roman" w:hAnsi="Times New Roman" w:cs="Times New Roman"/>
          <w:sz w:val="20"/>
          <w:szCs w:val="20"/>
        </w:rPr>
        <w:t xml:space="preserve"> (т.е. 0.01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). По этой причине данный показатель сбалансированности равен 5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564EEC" w:rsidRPr="00784375">
        <w:rPr>
          <w:rFonts w:ascii="Times New Roman" w:hAnsi="Times New Roman" w:cs="Times New Roman"/>
          <w:sz w:val="20"/>
          <w:szCs w:val="20"/>
        </w:rPr>
        <w:t>/0,01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 xml:space="preserve"> = 500. Формально это на уровне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в действительности, может, в 2 раза хуже. Это не так плохо, но лучше бы было меньше. Это решается в проекте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mPX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[12].</w:t>
      </w:r>
    </w:p>
    <w:p w:rsidR="009257E0" w:rsidRPr="00784375" w:rsidRDefault="009257E0" w:rsidP="008121B0">
      <w:pPr>
        <w:pStyle w:val="1"/>
        <w:numPr>
          <w:ilvl w:val="1"/>
          <w:numId w:val="30"/>
        </w:numPr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Варианты суперкомпьютерных узлов на базе NM6408MP</w:t>
      </w:r>
    </w:p>
    <w:p w:rsidR="003B726E" w:rsidRPr="00784375" w:rsidRDefault="003B726E" w:rsidP="00FE0E0C">
      <w:pPr>
        <w:pStyle w:val="a3"/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По оценкам инженеров, минимальный размер отдельной платы с одним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5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="00564EEC" w:rsidRPr="00784375">
        <w:rPr>
          <w:rFonts w:ascii="Times New Roman" w:hAnsi="Times New Roman" w:cs="Times New Roman"/>
          <w:sz w:val="20"/>
          <w:szCs w:val="20"/>
        </w:rPr>
        <w:t xml:space="preserve"> памяти — </w:t>
      </w:r>
      <w:r w:rsidRPr="00784375">
        <w:rPr>
          <w:rFonts w:ascii="Times New Roman" w:hAnsi="Times New Roman" w:cs="Times New Roman"/>
          <w:sz w:val="20"/>
          <w:szCs w:val="20"/>
        </w:rPr>
        <w:t>это 12х12 см. Если взять стандартную серверную плату</w:t>
      </w:r>
      <w:r w:rsidR="007C20D5" w:rsidRPr="00784375">
        <w:rPr>
          <w:rFonts w:ascii="Times New Roman" w:hAnsi="Times New Roman" w:cs="Times New Roman"/>
          <w:sz w:val="20"/>
          <w:szCs w:val="20"/>
        </w:rPr>
        <w:t xml:space="preserve"> размером 48х89 см, то по ширине может разместиться 4 таких </w:t>
      </w:r>
      <w:r w:rsidR="007C20D5" w:rsidRPr="00784375">
        <w:rPr>
          <w:rFonts w:ascii="Times New Roman" w:hAnsi="Times New Roman" w:cs="Times New Roman"/>
          <w:sz w:val="20"/>
          <w:szCs w:val="20"/>
        </w:rPr>
        <w:lastRenderedPageBreak/>
        <w:t>однопроцессорных платы, а в длину (если им отвести 2/3 этой длины, остальное на питание и охлаждение, интерфейсы), то разместится 5 однопроцессорных плат.  Итого, в самом лучш</w:t>
      </w:r>
      <w:r w:rsidR="002A1D24" w:rsidRPr="00784375">
        <w:rPr>
          <w:rFonts w:ascii="Times New Roman" w:hAnsi="Times New Roman" w:cs="Times New Roman"/>
          <w:sz w:val="20"/>
          <w:szCs w:val="20"/>
        </w:rPr>
        <w:t>е</w:t>
      </w:r>
      <w:r w:rsidR="007C20D5" w:rsidRPr="00784375">
        <w:rPr>
          <w:rFonts w:ascii="Times New Roman" w:hAnsi="Times New Roman" w:cs="Times New Roman"/>
          <w:sz w:val="20"/>
          <w:szCs w:val="20"/>
        </w:rPr>
        <w:t>м случае разместится 20 однопроцессорных плат. На самом деле, наиболее реально</w:t>
      </w:r>
      <w:r w:rsidR="00564EEC" w:rsidRPr="00784375">
        <w:rPr>
          <w:rFonts w:ascii="Times New Roman" w:hAnsi="Times New Roman" w:cs="Times New Roman"/>
          <w:sz w:val="20"/>
          <w:szCs w:val="20"/>
        </w:rPr>
        <w:t xml:space="preserve"> размещение 8 плат, максимум 12—</w:t>
      </w:r>
      <w:r w:rsidR="007C20D5" w:rsidRPr="00784375">
        <w:rPr>
          <w:rFonts w:ascii="Times New Roman" w:hAnsi="Times New Roman" w:cs="Times New Roman"/>
          <w:sz w:val="20"/>
          <w:szCs w:val="20"/>
        </w:rPr>
        <w:t>16.</w:t>
      </w:r>
    </w:p>
    <w:p w:rsidR="0015499C" w:rsidRPr="00784375" w:rsidRDefault="0015499C" w:rsidP="005419E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_Ref49426256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8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5419E7" w:rsidRPr="00784375">
        <w:rPr>
          <w:rFonts w:ascii="Times New Roman" w:hAnsi="Times New Roman" w:cs="Times New Roman"/>
          <w:sz w:val="20"/>
          <w:szCs w:val="20"/>
        </w:rPr>
        <w:t>(а)</w:t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предста</w:t>
      </w:r>
      <w:r w:rsidR="003F3F59" w:rsidRPr="00784375">
        <w:rPr>
          <w:rFonts w:ascii="Times New Roman" w:hAnsi="Times New Roman" w:cs="Times New Roman"/>
          <w:sz w:val="20"/>
          <w:szCs w:val="20"/>
        </w:rPr>
        <w:t>в</w:t>
      </w:r>
      <w:r w:rsidRPr="00784375">
        <w:rPr>
          <w:rFonts w:ascii="Times New Roman" w:hAnsi="Times New Roman" w:cs="Times New Roman"/>
          <w:sz w:val="20"/>
          <w:szCs w:val="20"/>
        </w:rPr>
        <w:t xml:space="preserve">лен вариант 8-процессорной платы с прямыми соединениями по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линкам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. Каждый процессор доступен по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="00F6488C" w:rsidRPr="00784375">
        <w:rPr>
          <w:rFonts w:ascii="Times New Roman" w:hAnsi="Times New Roman" w:cs="Times New Roman"/>
          <w:sz w:val="20"/>
          <w:szCs w:val="20"/>
        </w:rPr>
        <w:t xml:space="preserve"> интерфейсу. </w:t>
      </w:r>
      <w:r w:rsidRPr="00784375">
        <w:rPr>
          <w:rFonts w:ascii="Times New Roman" w:hAnsi="Times New Roman" w:cs="Times New Roman"/>
          <w:sz w:val="20"/>
          <w:szCs w:val="20"/>
        </w:rPr>
        <w:t xml:space="preserve">Применяются два коммутатора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="00F6488C" w:rsidRPr="0078437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F6488C" w:rsidRPr="00784375">
        <w:rPr>
          <w:rFonts w:ascii="Times New Roman" w:hAnsi="Times New Roman" w:cs="Times New Roman"/>
          <w:sz w:val="20"/>
          <w:szCs w:val="20"/>
        </w:rPr>
        <w:t>Межузловая</w:t>
      </w:r>
      <w:proofErr w:type="spellEnd"/>
      <w:r w:rsidR="00F6488C" w:rsidRPr="00784375">
        <w:rPr>
          <w:rFonts w:ascii="Times New Roman" w:hAnsi="Times New Roman" w:cs="Times New Roman"/>
          <w:sz w:val="20"/>
          <w:szCs w:val="20"/>
        </w:rPr>
        <w:t xml:space="preserve"> сеть — </w:t>
      </w:r>
      <w:r w:rsidRPr="00784375">
        <w:rPr>
          <w:rFonts w:ascii="Times New Roman" w:hAnsi="Times New Roman" w:cs="Times New Roman"/>
          <w:sz w:val="20"/>
          <w:szCs w:val="20"/>
        </w:rPr>
        <w:t xml:space="preserve">отечественная </w:t>
      </w:r>
      <w:r w:rsidR="002A1D24" w:rsidRPr="00784375">
        <w:rPr>
          <w:rFonts w:ascii="Times New Roman" w:hAnsi="Times New Roman" w:cs="Times New Roman"/>
          <w:sz w:val="20"/>
          <w:szCs w:val="20"/>
        </w:rPr>
        <w:t xml:space="preserve">сеть </w:t>
      </w:r>
      <w:r w:rsidRPr="00784375">
        <w:rPr>
          <w:rFonts w:ascii="Times New Roman" w:hAnsi="Times New Roman" w:cs="Times New Roman"/>
          <w:sz w:val="20"/>
          <w:szCs w:val="20"/>
        </w:rPr>
        <w:t>Ангара, подключена к хост-процессору.</w:t>
      </w:r>
    </w:p>
    <w:p w:rsidR="0015499C" w:rsidRPr="00784375" w:rsidRDefault="0015499C" w:rsidP="00FE0E0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_Ref49426256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8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EC58E5" w:rsidRPr="00784375">
        <w:rPr>
          <w:rFonts w:ascii="Times New Roman" w:hAnsi="Times New Roman" w:cs="Times New Roman"/>
          <w:sz w:val="20"/>
          <w:szCs w:val="20"/>
        </w:rPr>
        <w:t>(б)</w:t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представлен вариант 16-процессорной серверной платы. Он мало отличается от варианта 8-процессорной платы.</w:t>
      </w:r>
    </w:p>
    <w:p w:rsidR="00EC58E5" w:rsidRPr="00784375" w:rsidRDefault="00952D16" w:rsidP="001E1104">
      <w:pPr>
        <w:keepNext/>
        <w:tabs>
          <w:tab w:val="left" w:pos="993"/>
        </w:tabs>
        <w:spacing w:line="240" w:lineRule="auto"/>
        <w:jc w:val="center"/>
      </w:pPr>
      <w:r w:rsidRPr="00784375">
        <w:rPr>
          <w:noProof/>
          <w:lang w:eastAsia="ru-RU"/>
        </w:rPr>
        <w:drawing>
          <wp:inline distT="0" distB="0" distL="0" distR="0" wp14:anchorId="0064DA6E" wp14:editId="381C713F">
            <wp:extent cx="6329623" cy="28250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80" cy="28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E5" w:rsidRPr="00784375" w:rsidRDefault="00EC58E5" w:rsidP="00EC58E5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9" w:name="_Ref49426256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8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9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Топология 8 и 16-процессорной серверной платы</w:t>
      </w:r>
    </w:p>
    <w:p w:rsidR="0015499C" w:rsidRPr="00784375" w:rsidRDefault="0015499C" w:rsidP="00FE0E0C">
      <w:pPr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Оба представленных варианта могут работать с программ</w:t>
      </w:r>
      <w:r w:rsidR="00D06F74" w:rsidRPr="00784375">
        <w:rPr>
          <w:rFonts w:ascii="Times New Roman" w:hAnsi="Times New Roman" w:cs="Times New Roman"/>
          <w:sz w:val="20"/>
          <w:szCs w:val="20"/>
        </w:rPr>
        <w:t>н</w:t>
      </w:r>
      <w:r w:rsidRPr="00784375">
        <w:rPr>
          <w:rFonts w:ascii="Times New Roman" w:hAnsi="Times New Roman" w:cs="Times New Roman"/>
          <w:sz w:val="20"/>
          <w:szCs w:val="20"/>
        </w:rPr>
        <w:t>ым обеспечением БУПВ/МХ, в которо</w:t>
      </w:r>
      <w:r w:rsidR="006A691B" w:rsidRPr="00784375">
        <w:rPr>
          <w:rFonts w:ascii="Times New Roman" w:hAnsi="Times New Roman" w:cs="Times New Roman"/>
          <w:sz w:val="20"/>
          <w:szCs w:val="20"/>
        </w:rPr>
        <w:t>м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DF72E0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DF72E0" w:rsidRPr="00784375">
        <w:rPr>
          <w:rFonts w:ascii="Times New Roman" w:hAnsi="Times New Roman" w:cs="Times New Roman"/>
          <w:sz w:val="20"/>
          <w:szCs w:val="20"/>
        </w:rPr>
        <w:t>линками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возможн</w:t>
      </w:r>
      <w:r w:rsidR="006A691B" w:rsidRPr="00784375">
        <w:rPr>
          <w:rFonts w:ascii="Times New Roman" w:hAnsi="Times New Roman" w:cs="Times New Roman"/>
          <w:sz w:val="20"/>
          <w:szCs w:val="20"/>
        </w:rPr>
        <w:t>а</w:t>
      </w:r>
      <w:r w:rsidRPr="00784375">
        <w:rPr>
          <w:rFonts w:ascii="Times New Roman" w:hAnsi="Times New Roman" w:cs="Times New Roman"/>
          <w:sz w:val="20"/>
          <w:szCs w:val="20"/>
        </w:rPr>
        <w:t xml:space="preserve"> работ</w:t>
      </w:r>
      <w:r w:rsidR="006A691B" w:rsidRPr="00784375">
        <w:rPr>
          <w:rFonts w:ascii="Times New Roman" w:hAnsi="Times New Roman" w:cs="Times New Roman"/>
          <w:sz w:val="20"/>
          <w:szCs w:val="20"/>
        </w:rPr>
        <w:t>а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как в мультиплексном, так и селекторном режиме</w:t>
      </w:r>
      <w:r w:rsidR="002A1D24" w:rsidRPr="00784375">
        <w:rPr>
          <w:rFonts w:ascii="Times New Roman" w:hAnsi="Times New Roman" w:cs="Times New Roman"/>
          <w:sz w:val="20"/>
          <w:szCs w:val="20"/>
        </w:rPr>
        <w:t xml:space="preserve"> (см. далее)</w:t>
      </w:r>
      <w:r w:rsidR="00D57B71" w:rsidRPr="00784375">
        <w:rPr>
          <w:rFonts w:ascii="Times New Roman" w:hAnsi="Times New Roman" w:cs="Times New Roman"/>
          <w:sz w:val="20"/>
          <w:szCs w:val="20"/>
        </w:rPr>
        <w:t>. П</w:t>
      </w:r>
      <w:r w:rsidR="003D0D69" w:rsidRPr="00784375">
        <w:rPr>
          <w:rFonts w:ascii="Times New Roman" w:hAnsi="Times New Roman" w:cs="Times New Roman"/>
          <w:sz w:val="20"/>
          <w:szCs w:val="20"/>
        </w:rPr>
        <w:t>редставленны</w:t>
      </w:r>
      <w:r w:rsidR="002A1D24" w:rsidRPr="00784375">
        <w:rPr>
          <w:rFonts w:ascii="Times New Roman" w:hAnsi="Times New Roman" w:cs="Times New Roman"/>
          <w:sz w:val="20"/>
          <w:szCs w:val="20"/>
        </w:rPr>
        <w:t>й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на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_Ref49426356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9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2A1D24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D0D69" w:rsidRPr="00784375">
        <w:rPr>
          <w:rFonts w:ascii="Times New Roman" w:hAnsi="Times New Roman" w:cs="Times New Roman"/>
          <w:sz w:val="20"/>
          <w:szCs w:val="20"/>
        </w:rPr>
        <w:t>вариант ориентирован</w:t>
      </w:r>
      <w:r w:rsidR="00D57B71" w:rsidRPr="00784375">
        <w:rPr>
          <w:rFonts w:ascii="Times New Roman" w:hAnsi="Times New Roman" w:cs="Times New Roman"/>
          <w:sz w:val="20"/>
          <w:szCs w:val="20"/>
        </w:rPr>
        <w:t>ы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только на работу с </w:t>
      </w:r>
      <w:r w:rsidR="003D0D69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3D0D69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3D0D69" w:rsidRPr="00784375">
        <w:rPr>
          <w:rFonts w:ascii="Times New Roman" w:hAnsi="Times New Roman" w:cs="Times New Roman"/>
          <w:sz w:val="20"/>
          <w:szCs w:val="20"/>
        </w:rPr>
        <w:t>линками</w:t>
      </w:r>
      <w:proofErr w:type="spellEnd"/>
      <w:r w:rsidR="003D0D69" w:rsidRPr="00784375">
        <w:rPr>
          <w:rFonts w:ascii="Times New Roman" w:hAnsi="Times New Roman" w:cs="Times New Roman"/>
          <w:sz w:val="20"/>
          <w:szCs w:val="20"/>
        </w:rPr>
        <w:t xml:space="preserve"> в мультиплексном режиме. Это очень общи</w:t>
      </w:r>
      <w:r w:rsidR="002A1D24" w:rsidRPr="00784375">
        <w:rPr>
          <w:rFonts w:ascii="Times New Roman" w:hAnsi="Times New Roman" w:cs="Times New Roman"/>
          <w:sz w:val="20"/>
          <w:szCs w:val="20"/>
        </w:rPr>
        <w:t>й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вариант реализации платы, в н</w:t>
      </w:r>
      <w:r w:rsidR="00D57B71" w:rsidRPr="00784375">
        <w:rPr>
          <w:rFonts w:ascii="Times New Roman" w:hAnsi="Times New Roman" w:cs="Times New Roman"/>
          <w:sz w:val="20"/>
          <w:szCs w:val="20"/>
        </w:rPr>
        <w:t>их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D0D69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3D0D69" w:rsidRPr="00784375">
        <w:rPr>
          <w:rFonts w:ascii="Times New Roman" w:hAnsi="Times New Roman" w:cs="Times New Roman"/>
          <w:sz w:val="20"/>
          <w:szCs w:val="20"/>
        </w:rPr>
        <w:t>6408</w:t>
      </w:r>
      <w:r w:rsidR="003D0D69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DF72E0" w:rsidRPr="00784375">
        <w:rPr>
          <w:rFonts w:ascii="Times New Roman" w:hAnsi="Times New Roman" w:cs="Times New Roman"/>
          <w:sz w:val="20"/>
          <w:szCs w:val="20"/>
        </w:rPr>
        <w:t xml:space="preserve"> выступают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D57B71" w:rsidRPr="00784375">
        <w:rPr>
          <w:rFonts w:ascii="Times New Roman" w:hAnsi="Times New Roman" w:cs="Times New Roman"/>
          <w:sz w:val="20"/>
          <w:szCs w:val="20"/>
        </w:rPr>
        <w:t>как вычислители</w:t>
      </w:r>
      <w:r w:rsidR="003D0D69" w:rsidRPr="00784375">
        <w:rPr>
          <w:rFonts w:ascii="Times New Roman" w:hAnsi="Times New Roman" w:cs="Times New Roman"/>
          <w:sz w:val="20"/>
          <w:szCs w:val="20"/>
        </w:rPr>
        <w:t xml:space="preserve"> и как маршрутизаторы </w:t>
      </w:r>
      <w:proofErr w:type="spellStart"/>
      <w:r w:rsidR="003D0D69" w:rsidRPr="00784375">
        <w:rPr>
          <w:rFonts w:ascii="Times New Roman" w:hAnsi="Times New Roman" w:cs="Times New Roman"/>
          <w:sz w:val="20"/>
          <w:szCs w:val="20"/>
        </w:rPr>
        <w:t>внутриплатной</w:t>
      </w:r>
      <w:proofErr w:type="spellEnd"/>
      <w:r w:rsidR="003D0D69" w:rsidRPr="00784375">
        <w:rPr>
          <w:rFonts w:ascii="Times New Roman" w:hAnsi="Times New Roman" w:cs="Times New Roman"/>
          <w:sz w:val="20"/>
          <w:szCs w:val="20"/>
        </w:rPr>
        <w:t xml:space="preserve"> сети.</w:t>
      </w:r>
    </w:p>
    <w:p w:rsidR="00EC58E5" w:rsidRPr="00784375" w:rsidRDefault="003B0A2F" w:rsidP="00EC58E5">
      <w:pPr>
        <w:keepNext/>
        <w:tabs>
          <w:tab w:val="left" w:pos="993"/>
        </w:tabs>
        <w:spacing w:line="240" w:lineRule="auto"/>
        <w:jc w:val="center"/>
      </w:pPr>
      <w:r w:rsidRPr="00784375">
        <w:rPr>
          <w:noProof/>
          <w:lang w:eastAsia="ru-RU"/>
        </w:rPr>
        <w:drawing>
          <wp:inline distT="0" distB="0" distL="0" distR="0">
            <wp:extent cx="4320515" cy="2912529"/>
            <wp:effectExtent l="0" t="0" r="4445" b="2540"/>
            <wp:docPr id="4" name="Рисунок 4" descr="C:\Users\User\Desktop\конференция\Микроэлектроника 2020\картинки\final\рис9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\Микроэлектроника 2020\картинки\final\рис9_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56" cy="29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3A2" w:rsidRPr="00784375" w:rsidRDefault="00EC58E5" w:rsidP="00EC58E5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bookmarkStart w:id="10" w:name="_Ref49426356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9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10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="00457A82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</w:t>
      </w:r>
      <w:r w:rsidR="003D0D69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ерверн</w:t>
      </w:r>
      <w:r w:rsidR="006466E9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ые</w:t>
      </w:r>
      <w:r w:rsidR="003D0D69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платы с соединениями 2D-тор</w:t>
      </w:r>
      <w:r w:rsidR="00F91BFD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и через общий коммутатор</w:t>
      </w:r>
      <w:r w:rsidR="003D0D69"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</w:p>
    <w:p w:rsidR="002364D6" w:rsidRPr="00784375" w:rsidRDefault="002364D6" w:rsidP="002364D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Замечено, что в зарубежных многопроцессорных платах с GPU,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Gaudi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Сolossus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на платах со временем появляются блоки центральной коммутации линков. В платах DGX-2 и DGX — это несколько коммутаторов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NVSwitch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, в плате HLS-1 с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Gaudi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это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Ethernet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-коммутатор “каждый с каждым”, в плате M2000 это решено наиболее изящно </w:t>
      </w:r>
      <w:r w:rsidRPr="00784375">
        <w:rPr>
          <w:rFonts w:ascii="Times New Roman" w:hAnsi="Times New Roman" w:cs="Times New Roman"/>
          <w:sz w:val="20"/>
          <w:szCs w:val="20"/>
        </w:rPr>
        <w:softHyphen/>
        <w:t>— реализована новая микросхема-мост IPU-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gate</w:t>
      </w:r>
      <w:proofErr w:type="spellEnd"/>
      <w:r w:rsidR="00617089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way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которая не только коммутирует IPU-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но и обеспечивает процессорам общий интерфейс с памятью обмена в 480 GB с пропускной способностью в 180 TB/s. В платах с NM6408MP такого пока нет, но возможен вариант</w:t>
      </w:r>
      <w:r w:rsidR="00617089" w:rsidRPr="00784375">
        <w:rPr>
          <w:rFonts w:ascii="Times New Roman" w:hAnsi="Times New Roman" w:cs="Times New Roman"/>
          <w:sz w:val="20"/>
          <w:szCs w:val="20"/>
        </w:rPr>
        <w:t>,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схожий с изображенным на </w:t>
      </w:r>
      <w:r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sz w:val="20"/>
          <w:szCs w:val="20"/>
        </w:rPr>
        <w:instrText xml:space="preserve"> REF _Ref49426356 \h  \* MERGEFORMAT </w:instrText>
      </w:r>
      <w:r w:rsidRPr="00784375">
        <w:rPr>
          <w:rFonts w:ascii="Times New Roman" w:hAnsi="Times New Roman" w:cs="Times New Roman"/>
          <w:sz w:val="20"/>
          <w:szCs w:val="20"/>
        </w:rPr>
      </w:r>
      <w:r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i/>
          <w:noProof/>
          <w:sz w:val="20"/>
          <w:szCs w:val="20"/>
        </w:rPr>
        <w:t>9</w:t>
      </w:r>
      <w:r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617089" w:rsidRPr="00784375">
        <w:rPr>
          <w:rFonts w:ascii="Times New Roman" w:hAnsi="Times New Roman" w:cs="Times New Roman"/>
          <w:sz w:val="20"/>
          <w:szCs w:val="20"/>
        </w:rPr>
        <w:t>10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09202E" w:rsidRDefault="007F110F" w:rsidP="0009202E">
      <w:pPr>
        <w:keepNext/>
        <w:tabs>
          <w:tab w:val="left" w:pos="993"/>
        </w:tabs>
        <w:spacing w:after="0" w:line="240" w:lineRule="auto"/>
        <w:jc w:val="center"/>
      </w:pPr>
      <w:r w:rsidRPr="007F110F">
        <w:rPr>
          <w:noProof/>
          <w:lang w:eastAsia="ru-RU"/>
        </w:rPr>
        <w:lastRenderedPageBreak/>
        <w:drawing>
          <wp:inline distT="0" distB="0" distL="0" distR="0">
            <wp:extent cx="3926833" cy="2885628"/>
            <wp:effectExtent l="0" t="0" r="0" b="0"/>
            <wp:docPr id="11" name="Рисунок 11" descr="C:\Users\User\Desktop\конференция\Микроэлектроника 2020\картинки\final\рис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\Микроэлектроника 2020\картинки\final\рис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98" cy="28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2F" w:rsidRPr="0009202E" w:rsidRDefault="0009202E" w:rsidP="0009202E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10</w:t>
      </w: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r w:rsidRPr="0009202E">
        <w:rPr>
          <w:rFonts w:ascii="Times New Roman" w:hAnsi="Times New Roman" w:cs="Times New Roman"/>
          <w:i w:val="0"/>
          <w:color w:val="auto"/>
          <w:sz w:val="20"/>
          <w:szCs w:val="20"/>
        </w:rPr>
        <w:t>. Узел с 6-рооцессорной платой с центральным коммутатором</w:t>
      </w:r>
    </w:p>
    <w:p w:rsidR="003B5792" w:rsidRPr="00784375" w:rsidRDefault="00BF6BA8" w:rsidP="008121B0">
      <w:pPr>
        <w:pStyle w:val="1"/>
        <w:numPr>
          <w:ilvl w:val="0"/>
          <w:numId w:val="30"/>
        </w:numPr>
        <w:tabs>
          <w:tab w:val="left" w:pos="1560"/>
        </w:tabs>
        <w:spacing w:after="120"/>
        <w:ind w:left="993" w:hanging="284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Проблемы реализации </w:t>
      </w:r>
      <w:r w:rsidR="003B5792" w:rsidRPr="00784375">
        <w:rPr>
          <w:rFonts w:ascii="Times New Roman" w:hAnsi="Times New Roman" w:cs="Times New Roman"/>
          <w:b/>
          <w:color w:val="auto"/>
          <w:sz w:val="20"/>
          <w:szCs w:val="20"/>
        </w:rPr>
        <w:t>БУПВ</w:t>
      </w:r>
      <w:r w:rsidR="006C2E44" w:rsidRPr="00784375">
        <w:rPr>
          <w:rFonts w:ascii="Times New Roman" w:hAnsi="Times New Roman" w:cs="Times New Roman"/>
          <w:b/>
          <w:color w:val="auto"/>
          <w:sz w:val="20"/>
          <w:szCs w:val="20"/>
        </w:rPr>
        <w:t>/MX</w:t>
      </w:r>
      <w:r w:rsidR="003B5792"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для мультипроцессорных систем и варианты их решений</w:t>
      </w:r>
    </w:p>
    <w:p w:rsidR="00E16D26" w:rsidRPr="00784375" w:rsidRDefault="00E16D26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 предыдущих разделах были рассмотрены разные варианты зарубежных многопроцессорных плат с процессорами-ускорителями, а также варианты таких плат с процессорами-ускорителями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>. Исходя из баланса производительностей таких плат и хост-процессоров доказана целесообразность разработки таких отечественных плат даже при сильном превосходстве по производительности зарубежных процессоров-ускорителей.</w:t>
      </w:r>
    </w:p>
    <w:p w:rsidR="006241A0" w:rsidRPr="00784375" w:rsidRDefault="006241A0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В настоящее время имеется готовый вариант 5-процессорной платы (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_Ref49423934 \h </w:instrText>
      </w:r>
      <w:r w:rsidR="00784375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noProof/>
          <w:sz w:val="20"/>
          <w:szCs w:val="20"/>
        </w:rPr>
        <w:t>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Pr="00784375">
        <w:rPr>
          <w:rFonts w:ascii="Times New Roman" w:hAnsi="Times New Roman" w:cs="Times New Roman"/>
          <w:sz w:val="20"/>
          <w:szCs w:val="20"/>
        </w:rPr>
        <w:t>). Этот вариант и другие возможные в будущем варианты (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_Ref49426256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8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617089" w:rsidRPr="00784375">
        <w:rPr>
          <w:rFonts w:ascii="Times New Roman" w:hAnsi="Times New Roman" w:cs="Times New Roman"/>
          <w:sz w:val="20"/>
          <w:szCs w:val="20"/>
        </w:rPr>
        <w:t>, 9</w:t>
      </w:r>
      <w:r w:rsidR="0009202E">
        <w:rPr>
          <w:rFonts w:ascii="Times New Roman" w:hAnsi="Times New Roman" w:cs="Times New Roman"/>
          <w:sz w:val="20"/>
          <w:szCs w:val="20"/>
        </w:rPr>
        <w:t>, 10</w:t>
      </w:r>
      <w:r w:rsidRPr="00784375">
        <w:rPr>
          <w:rFonts w:ascii="Times New Roman" w:hAnsi="Times New Roman" w:cs="Times New Roman"/>
          <w:sz w:val="20"/>
          <w:szCs w:val="20"/>
        </w:rPr>
        <w:t>) можно уже сейчас программировать с использованием библиотек нижнего уровня [3], а также с использованием высокоуровневой библиотеки БУПВ/М [3,4] применительно к каждому процессору платы в отдельности, а межпроцессорные взаимодействия – с использованием библиотек нижнего уровня. Единственное условие такого использования – наличие доступа от хост-процессора к каждому процессору-ускорителю платы ч</w:t>
      </w:r>
      <w:r w:rsidR="00617089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 xml:space="preserve">рез интерфейс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E014AF" w:rsidRPr="00784375" w:rsidRDefault="006241A0" w:rsidP="00FE0E0C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Вместе с тем, актуален вопрос разработки более</w:t>
      </w:r>
      <w:r w:rsidR="009B43DD" w:rsidRPr="00784375">
        <w:rPr>
          <w:rFonts w:ascii="Times New Roman" w:hAnsi="Times New Roman" w:cs="Times New Roman"/>
          <w:sz w:val="20"/>
          <w:szCs w:val="20"/>
        </w:rPr>
        <w:t xml:space="preserve"> удобных средств параллельного программирования в виде библиотеки БУПВ/МХ, продолжающ</w:t>
      </w:r>
      <w:r w:rsidR="00E8348D" w:rsidRPr="00784375">
        <w:rPr>
          <w:rFonts w:ascii="Times New Roman" w:hAnsi="Times New Roman" w:cs="Times New Roman"/>
          <w:sz w:val="20"/>
          <w:szCs w:val="20"/>
        </w:rPr>
        <w:t>ей</w:t>
      </w:r>
      <w:r w:rsidR="009B43DD" w:rsidRPr="00784375">
        <w:rPr>
          <w:rFonts w:ascii="Times New Roman" w:hAnsi="Times New Roman" w:cs="Times New Roman"/>
          <w:sz w:val="20"/>
          <w:szCs w:val="20"/>
        </w:rPr>
        <w:t xml:space="preserve"> заложенную в БУПА/М концепцию применения общепринятых моделей параллельного программирования и сокрытия от пользователей особенностей архитектуры процессоров-ускорителей, но не теряя при этом преимуществ от использования этих особенностей.</w:t>
      </w:r>
    </w:p>
    <w:p w:rsidR="0003606C" w:rsidRPr="00784375" w:rsidRDefault="009B43DD" w:rsidP="005E4DBD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Библиотека БУПВ/М поддерживает “плоскую” модель процессов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MPI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а также </w:t>
      </w:r>
      <w:r w:rsidR="00E8348D" w:rsidRPr="00784375">
        <w:rPr>
          <w:rFonts w:ascii="Times New Roman" w:hAnsi="Times New Roman" w:cs="Times New Roman"/>
          <w:sz w:val="20"/>
          <w:szCs w:val="20"/>
        </w:rPr>
        <w:t xml:space="preserve">одноуровневую </w:t>
      </w:r>
      <w:r w:rsidRPr="00784375">
        <w:rPr>
          <w:rFonts w:ascii="Times New Roman" w:hAnsi="Times New Roman" w:cs="Times New Roman"/>
          <w:sz w:val="20"/>
          <w:szCs w:val="20"/>
        </w:rPr>
        <w:t xml:space="preserve">модель с разделяемой общей памятью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PGAS</w:t>
      </w:r>
      <w:r w:rsidRPr="00784375">
        <w:rPr>
          <w:rFonts w:ascii="Times New Roman" w:hAnsi="Times New Roman" w:cs="Times New Roman"/>
          <w:sz w:val="20"/>
          <w:szCs w:val="20"/>
        </w:rPr>
        <w:t>. Ставится цель эт</w:t>
      </w:r>
      <w:r w:rsidR="00311E70" w:rsidRPr="00784375">
        <w:rPr>
          <w:rFonts w:ascii="Times New Roman" w:hAnsi="Times New Roman" w:cs="Times New Roman"/>
          <w:sz w:val="20"/>
          <w:szCs w:val="20"/>
        </w:rPr>
        <w:t>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реализовать </w:t>
      </w:r>
      <w:r w:rsidR="00545941" w:rsidRPr="00784375">
        <w:rPr>
          <w:rFonts w:ascii="Times New Roman" w:hAnsi="Times New Roman" w:cs="Times New Roman"/>
          <w:sz w:val="20"/>
          <w:szCs w:val="20"/>
        </w:rPr>
        <w:t xml:space="preserve">и </w:t>
      </w:r>
      <w:r w:rsidRPr="00784375">
        <w:rPr>
          <w:rFonts w:ascii="Times New Roman" w:hAnsi="Times New Roman" w:cs="Times New Roman"/>
          <w:sz w:val="20"/>
          <w:szCs w:val="20"/>
        </w:rPr>
        <w:t xml:space="preserve">в БУПВ/МХ, однако главной проблемой тут является отсутствие возможности работы с ресурсами одного процессора (регистры и </w:t>
      </w:r>
      <w:r w:rsidR="00545941" w:rsidRPr="00784375">
        <w:rPr>
          <w:rFonts w:ascii="Times New Roman" w:hAnsi="Times New Roman" w:cs="Times New Roman"/>
          <w:sz w:val="20"/>
          <w:szCs w:val="20"/>
        </w:rPr>
        <w:t>память</w:t>
      </w:r>
      <w:r w:rsidRPr="00784375">
        <w:rPr>
          <w:rFonts w:ascii="Times New Roman" w:hAnsi="Times New Roman" w:cs="Times New Roman"/>
          <w:sz w:val="20"/>
          <w:szCs w:val="20"/>
        </w:rPr>
        <w:t>) из другого через общее адресное пространство.</w:t>
      </w:r>
      <w:r w:rsidR="0003606C" w:rsidRPr="00784375">
        <w:rPr>
          <w:rFonts w:ascii="Times New Roman" w:hAnsi="Times New Roman" w:cs="Times New Roman"/>
          <w:sz w:val="20"/>
          <w:szCs w:val="20"/>
        </w:rPr>
        <w:t xml:space="preserve"> В одном процессоре </w:t>
      </w:r>
      <w:r w:rsidR="0003606C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03606C" w:rsidRPr="00784375">
        <w:rPr>
          <w:rFonts w:ascii="Times New Roman" w:hAnsi="Times New Roman" w:cs="Times New Roman"/>
          <w:sz w:val="20"/>
          <w:szCs w:val="20"/>
        </w:rPr>
        <w:t>6408</w:t>
      </w:r>
      <w:r w:rsidR="0003606C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03606C" w:rsidRPr="00784375">
        <w:rPr>
          <w:rFonts w:ascii="Times New Roman" w:hAnsi="Times New Roman" w:cs="Times New Roman"/>
          <w:sz w:val="20"/>
          <w:szCs w:val="20"/>
        </w:rPr>
        <w:t xml:space="preserve"> это было возможно</w:t>
      </w:r>
      <w:r w:rsidR="00311E70"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5E4DBD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03606C" w:rsidRPr="00784375">
        <w:rPr>
          <w:rFonts w:ascii="Times New Roman" w:hAnsi="Times New Roman" w:cs="Times New Roman"/>
          <w:sz w:val="20"/>
          <w:szCs w:val="20"/>
        </w:rPr>
        <w:t xml:space="preserve">Для </w:t>
      </w:r>
      <w:r w:rsidR="00E8348D" w:rsidRPr="00784375">
        <w:rPr>
          <w:rFonts w:ascii="Times New Roman" w:hAnsi="Times New Roman" w:cs="Times New Roman"/>
          <w:sz w:val="20"/>
          <w:szCs w:val="20"/>
        </w:rPr>
        <w:t xml:space="preserve">преодоления </w:t>
      </w:r>
      <w:r w:rsidR="00BB76D9" w:rsidRPr="00784375">
        <w:rPr>
          <w:rFonts w:ascii="Times New Roman" w:hAnsi="Times New Roman" w:cs="Times New Roman"/>
          <w:sz w:val="20"/>
          <w:szCs w:val="20"/>
        </w:rPr>
        <w:t>такой</w:t>
      </w:r>
      <w:r w:rsidR="00457A82" w:rsidRPr="00784375">
        <w:rPr>
          <w:rFonts w:ascii="Times New Roman" w:hAnsi="Times New Roman" w:cs="Times New Roman"/>
          <w:sz w:val="20"/>
          <w:szCs w:val="20"/>
        </w:rPr>
        <w:t xml:space="preserve"> проблемы </w:t>
      </w:r>
      <w:r w:rsidR="0003606C" w:rsidRPr="00784375">
        <w:rPr>
          <w:rFonts w:ascii="Times New Roman" w:hAnsi="Times New Roman" w:cs="Times New Roman"/>
          <w:sz w:val="20"/>
          <w:szCs w:val="20"/>
        </w:rPr>
        <w:t>необходим</w:t>
      </w:r>
      <w:r w:rsidR="0023045D" w:rsidRPr="00784375">
        <w:rPr>
          <w:rFonts w:ascii="Times New Roman" w:hAnsi="Times New Roman" w:cs="Times New Roman"/>
          <w:sz w:val="20"/>
          <w:szCs w:val="20"/>
        </w:rPr>
        <w:t>о</w:t>
      </w:r>
      <w:r w:rsidR="0003606C" w:rsidRPr="00784375">
        <w:rPr>
          <w:rFonts w:ascii="Times New Roman" w:hAnsi="Times New Roman" w:cs="Times New Roman"/>
          <w:sz w:val="20"/>
          <w:szCs w:val="20"/>
        </w:rPr>
        <w:t xml:space="preserve"> решить следующие две </w:t>
      </w:r>
      <w:r w:rsidR="00311E70" w:rsidRPr="00784375">
        <w:rPr>
          <w:rFonts w:ascii="Times New Roman" w:hAnsi="Times New Roman" w:cs="Times New Roman"/>
          <w:sz w:val="20"/>
          <w:szCs w:val="20"/>
        </w:rPr>
        <w:t xml:space="preserve">первоочередные </w:t>
      </w:r>
      <w:r w:rsidR="0003606C" w:rsidRPr="00784375">
        <w:rPr>
          <w:rFonts w:ascii="Times New Roman" w:hAnsi="Times New Roman" w:cs="Times New Roman"/>
          <w:sz w:val="20"/>
          <w:szCs w:val="20"/>
        </w:rPr>
        <w:t>задачи.</w:t>
      </w:r>
    </w:p>
    <w:p w:rsidR="009B43DD" w:rsidRPr="00784375" w:rsidRDefault="0003606C" w:rsidP="006F71C5">
      <w:pPr>
        <w:pStyle w:val="a3"/>
        <w:numPr>
          <w:ilvl w:val="0"/>
          <w:numId w:val="15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Реализовать схемы взаимодействия процессов через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внекристальные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311E70" w:rsidRPr="00784375" w:rsidRDefault="0003606C" w:rsidP="006C2E44">
      <w:pPr>
        <w:pStyle w:val="a3"/>
        <w:numPr>
          <w:ilvl w:val="0"/>
          <w:numId w:val="15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Программно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реализовать (эмулиро</w:t>
      </w:r>
      <w:r w:rsidR="00E8348D" w:rsidRPr="00784375">
        <w:rPr>
          <w:rFonts w:ascii="Times New Roman" w:hAnsi="Times New Roman" w:cs="Times New Roman"/>
          <w:sz w:val="20"/>
          <w:szCs w:val="20"/>
        </w:rPr>
        <w:t>в</w:t>
      </w:r>
      <w:r w:rsidRPr="00784375">
        <w:rPr>
          <w:rFonts w:ascii="Times New Roman" w:hAnsi="Times New Roman" w:cs="Times New Roman"/>
          <w:sz w:val="20"/>
          <w:szCs w:val="20"/>
        </w:rPr>
        <w:t xml:space="preserve">ать) выполнение операций с ресурсами процессоров платы через общее логическое адресное пространство с использованием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интерфей</w:t>
      </w:r>
      <w:proofErr w:type="spellEnd"/>
      <w:r w:rsidR="0048140F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ов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. Какой бы неприемлемой не показалась эта идея из-за предполагаемой неэффективности, но </w:t>
      </w:r>
      <w:r w:rsidR="006D0D8F" w:rsidRPr="00784375">
        <w:rPr>
          <w:rFonts w:ascii="Times New Roman" w:hAnsi="Times New Roman" w:cs="Times New Roman"/>
          <w:sz w:val="20"/>
          <w:szCs w:val="20"/>
        </w:rPr>
        <w:t xml:space="preserve">такая работа с </w:t>
      </w:r>
      <w:proofErr w:type="spellStart"/>
      <w:r w:rsidR="006D0D8F" w:rsidRPr="00784375">
        <w:rPr>
          <w:rFonts w:ascii="Times New Roman" w:hAnsi="Times New Roman" w:cs="Times New Roman"/>
          <w:sz w:val="20"/>
          <w:szCs w:val="20"/>
          <w:lang w:val="en-US"/>
        </w:rPr>
        <w:t>PCIe</w:t>
      </w:r>
      <w:proofErr w:type="spellEnd"/>
      <w:r w:rsidR="00311E70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882301" w:rsidRPr="00784375">
        <w:rPr>
          <w:rFonts w:ascii="Times New Roman" w:hAnsi="Times New Roman" w:cs="Times New Roman"/>
          <w:sz w:val="20"/>
          <w:szCs w:val="20"/>
        </w:rPr>
        <w:t>производилась</w:t>
      </w:r>
      <w:r w:rsidR="00617089" w:rsidRPr="00784375">
        <w:rPr>
          <w:rFonts w:ascii="Times New Roman" w:hAnsi="Times New Roman" w:cs="Times New Roman"/>
          <w:sz w:val="20"/>
          <w:szCs w:val="20"/>
        </w:rPr>
        <w:t xml:space="preserve"> в других проектах</w:t>
      </w:r>
      <w:r w:rsidR="00311E70" w:rsidRPr="00784375">
        <w:rPr>
          <w:rFonts w:ascii="Times New Roman" w:hAnsi="Times New Roman" w:cs="Times New Roman"/>
          <w:sz w:val="20"/>
          <w:szCs w:val="20"/>
        </w:rPr>
        <w:t>.</w:t>
      </w:r>
    </w:p>
    <w:p w:rsidR="003B07F8" w:rsidRPr="00784375" w:rsidRDefault="003B07F8" w:rsidP="00FE0E0C">
      <w:pPr>
        <w:pStyle w:val="a3"/>
        <w:tabs>
          <w:tab w:val="left" w:pos="0"/>
          <w:tab w:val="left" w:pos="85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Далее описываются варианты решения этих задач, </w:t>
      </w:r>
      <w:r w:rsidR="00E8348D" w:rsidRPr="00784375">
        <w:rPr>
          <w:rFonts w:ascii="Times New Roman" w:hAnsi="Times New Roman" w:cs="Times New Roman"/>
          <w:sz w:val="20"/>
          <w:szCs w:val="20"/>
        </w:rPr>
        <w:t>более подробно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для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-линков, однако опережая эти описания</w:t>
      </w:r>
      <w:r w:rsidR="00C776C1" w:rsidRPr="00784375">
        <w:rPr>
          <w:rFonts w:ascii="Times New Roman" w:hAnsi="Times New Roman" w:cs="Times New Roman"/>
          <w:sz w:val="20"/>
          <w:szCs w:val="20"/>
        </w:rPr>
        <w:t>, отметим, что с решением поставленных задач связано введение следующих скрытых от пользователя системных транзитных процессов, выполняемых на соответствующих узлах в режиме разделения времени.</w:t>
      </w:r>
    </w:p>
    <w:p w:rsidR="00C776C1" w:rsidRPr="00784375" w:rsidRDefault="00C776C1" w:rsidP="006C2E44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На уровне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-узлов кластеров вводятся три процесса, работающих в разных режимах использования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 xml:space="preserve">-линков –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FD34B1" w:rsidRPr="00784375" w:rsidRDefault="00C776C1" w:rsidP="008121B0">
      <w:pPr>
        <w:pStyle w:val="a3"/>
        <w:numPr>
          <w:ilvl w:val="0"/>
          <w:numId w:val="16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На уровне центрального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-узла вводится процесс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MY</w:t>
      </w:r>
      <w:r w:rsidRPr="00784375">
        <w:rPr>
          <w:rFonts w:ascii="Times New Roman" w:hAnsi="Times New Roman" w:cs="Times New Roman"/>
          <w:sz w:val="20"/>
          <w:szCs w:val="20"/>
        </w:rPr>
        <w:t>, который участвует в реализации операций с памятью через общее логическое адресное пространство, покрывающее все ресурсы процессоров платы.</w:t>
      </w:r>
    </w:p>
    <w:p w:rsidR="00E8348D" w:rsidRPr="00784375" w:rsidRDefault="00E8348D" w:rsidP="008121B0">
      <w:pPr>
        <w:pStyle w:val="1"/>
        <w:numPr>
          <w:ilvl w:val="1"/>
          <w:numId w:val="30"/>
        </w:numPr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Организация работы с EL</w:t>
      </w:r>
      <w:r w:rsidR="00FD34B1" w:rsidRPr="00784375">
        <w:rPr>
          <w:rFonts w:ascii="Times New Roman" w:hAnsi="Times New Roman" w:cs="Times New Roman"/>
          <w:b/>
          <w:color w:val="auto"/>
          <w:sz w:val="20"/>
          <w:szCs w:val="20"/>
        </w:rPr>
        <w:t>-</w:t>
      </w:r>
      <w:proofErr w:type="spellStart"/>
      <w:r w:rsidR="00FD34B1" w:rsidRPr="00784375">
        <w:rPr>
          <w:rFonts w:ascii="Times New Roman" w:hAnsi="Times New Roman" w:cs="Times New Roman"/>
          <w:b/>
          <w:color w:val="auto"/>
          <w:sz w:val="20"/>
          <w:szCs w:val="20"/>
        </w:rPr>
        <w:t>линками</w:t>
      </w:r>
      <w:proofErr w:type="spellEnd"/>
    </w:p>
    <w:p w:rsidR="00AE21E2" w:rsidRPr="00784375" w:rsidRDefault="00AE21E2" w:rsidP="00FE0E0C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имеет 4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="00E8348D" w:rsidRPr="00784375">
        <w:rPr>
          <w:rFonts w:ascii="Times New Roman" w:hAnsi="Times New Roman" w:cs="Times New Roman"/>
          <w:sz w:val="20"/>
          <w:szCs w:val="20"/>
        </w:rPr>
        <w:t>. По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каждому из</w:t>
      </w:r>
      <w:r w:rsidR="00B06918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C2DD1" w:rsidRPr="00784375">
        <w:rPr>
          <w:rFonts w:ascii="Times New Roman" w:hAnsi="Times New Roman" w:cs="Times New Roman"/>
          <w:sz w:val="20"/>
          <w:szCs w:val="20"/>
        </w:rPr>
        <w:t>них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передача сообщений может происходить 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в одном и другом направлении с </w:t>
      </w:r>
      <w:r w:rsidRPr="00784375">
        <w:rPr>
          <w:rFonts w:ascii="Times New Roman" w:hAnsi="Times New Roman" w:cs="Times New Roman"/>
          <w:sz w:val="20"/>
          <w:szCs w:val="20"/>
        </w:rPr>
        <w:t xml:space="preserve">пропускной способностью </w:t>
      </w:r>
      <w:r w:rsidR="00B06918" w:rsidRPr="00784375">
        <w:rPr>
          <w:rFonts w:ascii="Times New Roman" w:hAnsi="Times New Roman" w:cs="Times New Roman"/>
          <w:sz w:val="20"/>
          <w:szCs w:val="20"/>
        </w:rPr>
        <w:t xml:space="preserve">для направления </w:t>
      </w:r>
      <w:r w:rsidRPr="00784375">
        <w:rPr>
          <w:rFonts w:ascii="Times New Roman" w:hAnsi="Times New Roman" w:cs="Times New Roman"/>
          <w:sz w:val="20"/>
          <w:szCs w:val="20"/>
        </w:rPr>
        <w:t xml:space="preserve">до 1.7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 (теоретически достижимая 2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784375">
        <w:rPr>
          <w:rFonts w:ascii="Times New Roman" w:hAnsi="Times New Roman" w:cs="Times New Roman"/>
          <w:sz w:val="20"/>
          <w:szCs w:val="20"/>
        </w:rPr>
        <w:t>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B71F22" w:rsidRPr="00784375" w:rsidRDefault="00AE21E2" w:rsidP="00FE0E0C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Каждый из четырех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 xml:space="preserve">-линков </w:t>
      </w:r>
      <w:r w:rsidR="00B06918" w:rsidRPr="00784375">
        <w:rPr>
          <w:rFonts w:ascii="Times New Roman" w:hAnsi="Times New Roman" w:cs="Times New Roman"/>
          <w:sz w:val="20"/>
          <w:szCs w:val="20"/>
        </w:rPr>
        <w:t>подключен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-узлу </w:t>
      </w:r>
      <w:r w:rsidR="00E8348D" w:rsidRPr="00784375">
        <w:rPr>
          <w:rFonts w:ascii="Times New Roman" w:hAnsi="Times New Roman" w:cs="Times New Roman"/>
          <w:sz w:val="20"/>
          <w:szCs w:val="20"/>
        </w:rPr>
        <w:t xml:space="preserve">соответствующего </w:t>
      </w:r>
      <w:r w:rsidRPr="00784375">
        <w:rPr>
          <w:rFonts w:ascii="Times New Roman" w:hAnsi="Times New Roman" w:cs="Times New Roman"/>
          <w:sz w:val="20"/>
          <w:szCs w:val="20"/>
        </w:rPr>
        <w:t>кластера</w:t>
      </w:r>
      <w:r w:rsidR="00B06918" w:rsidRPr="00784375">
        <w:rPr>
          <w:rFonts w:ascii="Times New Roman" w:hAnsi="Times New Roman" w:cs="Times New Roman"/>
          <w:sz w:val="20"/>
          <w:szCs w:val="20"/>
        </w:rPr>
        <w:t xml:space="preserve"> через</w:t>
      </w:r>
      <w:r w:rsidR="00AC6EE0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935F7E" w:rsidRPr="00784375">
        <w:rPr>
          <w:rFonts w:ascii="Times New Roman" w:hAnsi="Times New Roman" w:cs="Times New Roman"/>
          <w:sz w:val="20"/>
          <w:szCs w:val="20"/>
        </w:rPr>
        <w:t>3</w:t>
      </w:r>
      <w:r w:rsidR="00AC6EE0" w:rsidRPr="00784375">
        <w:rPr>
          <w:rFonts w:ascii="Times New Roman" w:hAnsi="Times New Roman" w:cs="Times New Roman"/>
          <w:sz w:val="20"/>
          <w:szCs w:val="20"/>
        </w:rPr>
        <w:t>-й порт 4-х портового коммутатора, принадлежащего этому узлу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="00935F7E"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м. </w:t>
      </w:r>
      <w:r w:rsidR="00935F7E" w:rsidRPr="00784375">
        <w:rPr>
          <w:rFonts w:ascii="Times New Roman" w:hAnsi="Times New Roman" w:cs="Times New Roman"/>
          <w:sz w:val="20"/>
          <w:szCs w:val="20"/>
          <w:lang w:val="en-US"/>
        </w:rPr>
        <w:t>LC</w:t>
      </w:r>
      <w:proofErr w:type="spellStart"/>
      <w:r w:rsidR="003F3F59" w:rsidRPr="00784375">
        <w:rPr>
          <w:rFonts w:ascii="Times New Roman" w:hAnsi="Times New Roman" w:cs="Times New Roman"/>
          <w:sz w:val="20"/>
          <w:szCs w:val="20"/>
        </w:rPr>
        <w:t>хх</w:t>
      </w:r>
      <w:proofErr w:type="spellEnd"/>
      <w:r w:rsidR="003F3F59" w:rsidRPr="00784375">
        <w:rPr>
          <w:rFonts w:ascii="Times New Roman" w:hAnsi="Times New Roman" w:cs="Times New Roman"/>
          <w:sz w:val="20"/>
          <w:szCs w:val="20"/>
        </w:rPr>
        <w:t xml:space="preserve"> на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="00AC6EE0" w:rsidRPr="00784375">
        <w:rPr>
          <w:rFonts w:ascii="Times New Roman" w:hAnsi="Times New Roman" w:cs="Times New Roman"/>
          <w:sz w:val="20"/>
          <w:szCs w:val="20"/>
        </w:rPr>
        <w:t xml:space="preserve">. Порт 2 этого коммутатора соединен с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компорт</w:t>
      </w:r>
      <w:r w:rsidR="00AC6EE0" w:rsidRPr="00784375">
        <w:rPr>
          <w:rFonts w:ascii="Times New Roman" w:hAnsi="Times New Roman" w:cs="Times New Roman"/>
          <w:sz w:val="20"/>
          <w:szCs w:val="20"/>
        </w:rPr>
        <w:t>ом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Pr="00784375">
        <w:rPr>
          <w:rFonts w:ascii="Times New Roman" w:hAnsi="Times New Roman" w:cs="Times New Roman"/>
          <w:sz w:val="20"/>
          <w:szCs w:val="20"/>
        </w:rPr>
        <w:t xml:space="preserve">0 этого узла, </w:t>
      </w:r>
      <w:r w:rsidR="00AC6EE0" w:rsidRPr="00784375">
        <w:rPr>
          <w:rFonts w:ascii="Times New Roman" w:hAnsi="Times New Roman" w:cs="Times New Roman"/>
          <w:sz w:val="20"/>
          <w:szCs w:val="20"/>
        </w:rPr>
        <w:t xml:space="preserve">только через этот компорт возможно взаимодействие с процессами и памятью этого узла. 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Если это требуется для </w:t>
      </w:r>
      <w:r w:rsidR="00935F7E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935F7E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935F7E"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="00935F7E" w:rsidRPr="00784375">
        <w:rPr>
          <w:rFonts w:ascii="Times New Roman" w:hAnsi="Times New Roman" w:cs="Times New Roman"/>
          <w:sz w:val="20"/>
          <w:szCs w:val="20"/>
        </w:rPr>
        <w:t xml:space="preserve">, то в коммутаторе должно </w:t>
      </w:r>
      <w:r w:rsidR="001530AE" w:rsidRPr="00784375">
        <w:rPr>
          <w:rFonts w:ascii="Times New Roman" w:hAnsi="Times New Roman" w:cs="Times New Roman"/>
          <w:sz w:val="20"/>
          <w:szCs w:val="20"/>
        </w:rPr>
        <w:t>б</w:t>
      </w:r>
      <w:r w:rsidR="00935F7E" w:rsidRPr="00784375">
        <w:rPr>
          <w:rFonts w:ascii="Times New Roman" w:hAnsi="Times New Roman" w:cs="Times New Roman"/>
          <w:sz w:val="20"/>
          <w:szCs w:val="20"/>
        </w:rPr>
        <w:t>ыть установлено соединение портов 3 и 2. 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</w:t>
      </w:r>
      <w:r w:rsidR="003F3F59" w:rsidRPr="00784375">
        <w:rPr>
          <w:rFonts w:ascii="Times New Roman" w:hAnsi="Times New Roman" w:cs="Times New Roman"/>
          <w:sz w:val="20"/>
          <w:szCs w:val="20"/>
        </w:rPr>
        <w:lastRenderedPageBreak/>
        <w:t xml:space="preserve">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1530AE" w:rsidRPr="00784375">
        <w:rPr>
          <w:rFonts w:ascii="Times New Roman" w:hAnsi="Times New Roman" w:cs="Times New Roman"/>
          <w:sz w:val="20"/>
          <w:szCs w:val="20"/>
        </w:rPr>
        <w:t>1</w:t>
      </w:r>
      <w:r w:rsidR="00E81517" w:rsidRPr="00784375">
        <w:rPr>
          <w:rFonts w:ascii="Times New Roman" w:hAnsi="Times New Roman" w:cs="Times New Roman"/>
          <w:sz w:val="20"/>
          <w:szCs w:val="20"/>
        </w:rPr>
        <w:t>(</w:t>
      </w:r>
      <w:r w:rsidR="00E81517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E81517" w:rsidRPr="00784375">
        <w:rPr>
          <w:rFonts w:ascii="Times New Roman" w:hAnsi="Times New Roman" w:cs="Times New Roman"/>
          <w:sz w:val="20"/>
          <w:szCs w:val="20"/>
        </w:rPr>
        <w:t>)</w:t>
      </w:r>
      <w:r w:rsidR="00935F7E" w:rsidRPr="00784375">
        <w:rPr>
          <w:rFonts w:ascii="Times New Roman" w:hAnsi="Times New Roman" w:cs="Times New Roman"/>
          <w:sz w:val="20"/>
          <w:szCs w:val="20"/>
        </w:rPr>
        <w:t>)</w:t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 проиллюстрировано такое соединение для обоих направлений передачи сообщений по </w:t>
      </w:r>
      <w:proofErr w:type="spellStart"/>
      <w:r w:rsidR="00935F7E" w:rsidRPr="00784375">
        <w:rPr>
          <w:rFonts w:ascii="Times New Roman" w:hAnsi="Times New Roman" w:cs="Times New Roman"/>
          <w:sz w:val="20"/>
          <w:szCs w:val="20"/>
        </w:rPr>
        <w:t>линку</w:t>
      </w:r>
      <w:proofErr w:type="spellEnd"/>
      <w:r w:rsidR="00B71F22" w:rsidRPr="00784375">
        <w:rPr>
          <w:rFonts w:ascii="Times New Roman" w:hAnsi="Times New Roman" w:cs="Times New Roman"/>
          <w:sz w:val="20"/>
          <w:szCs w:val="20"/>
        </w:rPr>
        <w:t xml:space="preserve">, это используется для реализации схемы </w:t>
      </w:r>
      <w:proofErr w:type="spellStart"/>
      <w:r w:rsidR="00B71F22" w:rsidRPr="00784375">
        <w:rPr>
          <w:rFonts w:ascii="Times New Roman" w:hAnsi="Times New Roman" w:cs="Times New Roman"/>
          <w:sz w:val="20"/>
          <w:szCs w:val="20"/>
        </w:rPr>
        <w:t>мультиплексорного</w:t>
      </w:r>
      <w:proofErr w:type="spellEnd"/>
      <w:r w:rsidR="00B71F22" w:rsidRPr="00784375">
        <w:rPr>
          <w:rFonts w:ascii="Times New Roman" w:hAnsi="Times New Roman" w:cs="Times New Roman"/>
          <w:sz w:val="20"/>
          <w:szCs w:val="20"/>
        </w:rPr>
        <w:t xml:space="preserve"> режима использования </w:t>
      </w:r>
      <w:r w:rsidR="00B71F22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B71F22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B71F22"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="00B71F22" w:rsidRPr="00784375">
        <w:rPr>
          <w:rFonts w:ascii="Times New Roman" w:hAnsi="Times New Roman" w:cs="Times New Roman"/>
          <w:sz w:val="20"/>
          <w:szCs w:val="20"/>
        </w:rPr>
        <w:t xml:space="preserve"> (см.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i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1530AE" w:rsidRPr="00784375">
        <w:rPr>
          <w:rFonts w:ascii="Times New Roman" w:hAnsi="Times New Roman" w:cs="Times New Roman"/>
          <w:sz w:val="20"/>
          <w:szCs w:val="20"/>
        </w:rPr>
        <w:t>12</w:t>
      </w:r>
      <w:r w:rsidR="00B71F22" w:rsidRPr="00784375">
        <w:rPr>
          <w:rFonts w:ascii="Times New Roman" w:hAnsi="Times New Roman" w:cs="Times New Roman"/>
          <w:sz w:val="20"/>
          <w:szCs w:val="20"/>
        </w:rPr>
        <w:t>).</w:t>
      </w:r>
    </w:p>
    <w:p w:rsidR="00ED25A0" w:rsidRPr="00784375" w:rsidRDefault="00636E0A" w:rsidP="00E81517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Передача через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возможна </w:t>
      </w:r>
      <w:r w:rsidR="00935F7E" w:rsidRPr="00784375">
        <w:rPr>
          <w:rFonts w:ascii="Times New Roman" w:hAnsi="Times New Roman" w:cs="Times New Roman"/>
          <w:sz w:val="20"/>
          <w:szCs w:val="20"/>
        </w:rPr>
        <w:t>и через порты 0 и</w:t>
      </w:r>
      <w:r w:rsidR="00E81517" w:rsidRPr="00784375">
        <w:rPr>
          <w:rFonts w:ascii="Times New Roman" w:hAnsi="Times New Roman" w:cs="Times New Roman"/>
          <w:sz w:val="20"/>
          <w:szCs w:val="20"/>
        </w:rPr>
        <w:t>ли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 1. </w:t>
      </w:r>
      <w:r w:rsidRPr="00784375">
        <w:rPr>
          <w:rFonts w:ascii="Times New Roman" w:hAnsi="Times New Roman" w:cs="Times New Roman"/>
          <w:sz w:val="20"/>
          <w:szCs w:val="20"/>
        </w:rPr>
        <w:t xml:space="preserve">При этом поскольку все каналы передачи дуплексные, то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B71F22" w:rsidRPr="00784375">
        <w:rPr>
          <w:rFonts w:ascii="Times New Roman" w:hAnsi="Times New Roman" w:cs="Times New Roman"/>
          <w:sz w:val="20"/>
          <w:szCs w:val="20"/>
        </w:rPr>
        <w:t xml:space="preserve">может </w:t>
      </w:r>
      <w:r w:rsidR="00935F7E" w:rsidRPr="00784375">
        <w:rPr>
          <w:rFonts w:ascii="Times New Roman" w:hAnsi="Times New Roman" w:cs="Times New Roman"/>
          <w:sz w:val="20"/>
          <w:szCs w:val="20"/>
        </w:rPr>
        <w:t xml:space="preserve">передавать и принимать сообщения одновременно по разным портам, </w:t>
      </w:r>
      <w:r w:rsidR="00B71F22" w:rsidRPr="00784375">
        <w:rPr>
          <w:rFonts w:ascii="Times New Roman" w:hAnsi="Times New Roman" w:cs="Times New Roman"/>
          <w:sz w:val="20"/>
          <w:szCs w:val="20"/>
        </w:rPr>
        <w:t xml:space="preserve">это </w:t>
      </w:r>
      <w:r w:rsidR="00935F7E" w:rsidRPr="00784375">
        <w:rPr>
          <w:rFonts w:ascii="Times New Roman" w:hAnsi="Times New Roman" w:cs="Times New Roman"/>
          <w:sz w:val="20"/>
          <w:szCs w:val="20"/>
        </w:rPr>
        <w:t>зависит от настройки 4-х портового коммутатора.</w:t>
      </w:r>
      <w:r w:rsidR="00B71F22" w:rsidRPr="00784375">
        <w:rPr>
          <w:rFonts w:ascii="Times New Roman" w:hAnsi="Times New Roman" w:cs="Times New Roman"/>
          <w:sz w:val="20"/>
          <w:szCs w:val="20"/>
        </w:rPr>
        <w:t xml:space="preserve"> 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B71F22" w:rsidRPr="00784375">
        <w:rPr>
          <w:rFonts w:ascii="Times New Roman" w:hAnsi="Times New Roman" w:cs="Times New Roman"/>
          <w:sz w:val="20"/>
          <w:szCs w:val="20"/>
        </w:rPr>
        <w:t>(</w:t>
      </w:r>
      <w:r w:rsidR="003F3F59" w:rsidRPr="00784375">
        <w:rPr>
          <w:rFonts w:ascii="Times New Roman" w:hAnsi="Times New Roman" w:cs="Times New Roman"/>
          <w:sz w:val="20"/>
          <w:szCs w:val="20"/>
        </w:rPr>
        <w:t>б</w:t>
      </w:r>
      <w:r w:rsidR="00B71F22" w:rsidRPr="00784375">
        <w:rPr>
          <w:rFonts w:ascii="Times New Roman" w:hAnsi="Times New Roman" w:cs="Times New Roman"/>
          <w:sz w:val="20"/>
          <w:szCs w:val="20"/>
        </w:rPr>
        <w:t>)</w:t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="00B71F22" w:rsidRPr="00784375">
        <w:rPr>
          <w:rFonts w:ascii="Times New Roman" w:hAnsi="Times New Roman" w:cs="Times New Roman"/>
          <w:sz w:val="20"/>
          <w:szCs w:val="20"/>
        </w:rPr>
        <w:t xml:space="preserve"> проиллюстрированы варианты такого соединения, это используется для реализации схемы селекторного режима применения </w:t>
      </w:r>
      <w:r w:rsidR="00B71F22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B71F22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B71F22" w:rsidRPr="00784375">
        <w:rPr>
          <w:rFonts w:ascii="Times New Roman" w:hAnsi="Times New Roman" w:cs="Times New Roman"/>
          <w:sz w:val="20"/>
          <w:szCs w:val="20"/>
        </w:rPr>
        <w:t>ли</w:t>
      </w:r>
      <w:r w:rsidR="00D75A28" w:rsidRPr="00784375">
        <w:rPr>
          <w:rFonts w:ascii="Times New Roman" w:hAnsi="Times New Roman" w:cs="Times New Roman"/>
          <w:sz w:val="20"/>
          <w:szCs w:val="20"/>
        </w:rPr>
        <w:t>н</w:t>
      </w:r>
      <w:r w:rsidR="00B71F22" w:rsidRPr="00784375">
        <w:rPr>
          <w:rFonts w:ascii="Times New Roman" w:hAnsi="Times New Roman" w:cs="Times New Roman"/>
          <w:sz w:val="20"/>
          <w:szCs w:val="20"/>
        </w:rPr>
        <w:t>ка</w:t>
      </w:r>
      <w:proofErr w:type="spellEnd"/>
      <w:r w:rsidR="00B71F22" w:rsidRPr="00784375">
        <w:rPr>
          <w:rFonts w:ascii="Times New Roman" w:hAnsi="Times New Roman" w:cs="Times New Roman"/>
          <w:sz w:val="20"/>
          <w:szCs w:val="20"/>
        </w:rPr>
        <w:t>, что описывается далее (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_Ref49427664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784375">
        <w:rPr>
          <w:rFonts w:ascii="Times New Roman" w:hAnsi="Times New Roman" w:cs="Times New Roman"/>
          <w:noProof/>
          <w:sz w:val="20"/>
          <w:szCs w:val="20"/>
        </w:rPr>
        <w:t>13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B71F22" w:rsidRPr="00784375">
        <w:rPr>
          <w:rFonts w:ascii="Times New Roman" w:hAnsi="Times New Roman" w:cs="Times New Roman"/>
          <w:sz w:val="20"/>
          <w:szCs w:val="20"/>
        </w:rPr>
        <w:t>).</w:t>
      </w:r>
      <w:r w:rsidR="00D75A28" w:rsidRPr="00784375">
        <w:rPr>
          <w:rFonts w:ascii="Times New Roman" w:hAnsi="Times New Roman" w:cs="Times New Roman"/>
          <w:sz w:val="20"/>
          <w:szCs w:val="20"/>
        </w:rPr>
        <w:t xml:space="preserve"> Порт 1 всегда подключен к компорту </w:t>
      </w:r>
      <w:r w:rsidR="00D75A28"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="00D75A28" w:rsidRPr="00784375">
        <w:rPr>
          <w:rFonts w:ascii="Times New Roman" w:hAnsi="Times New Roman" w:cs="Times New Roman"/>
          <w:sz w:val="20"/>
          <w:szCs w:val="20"/>
        </w:rPr>
        <w:t xml:space="preserve">0 0-го </w:t>
      </w:r>
      <w:r w:rsidR="00D75A28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D75A28" w:rsidRPr="00784375">
        <w:rPr>
          <w:rFonts w:ascii="Times New Roman" w:hAnsi="Times New Roman" w:cs="Times New Roman"/>
          <w:sz w:val="20"/>
          <w:szCs w:val="20"/>
        </w:rPr>
        <w:t xml:space="preserve">-ядра кластера, а порт 0 к соответствующему кластеру компорту </w:t>
      </w:r>
      <w:r w:rsidR="00D75A28" w:rsidRPr="00784375">
        <w:rPr>
          <w:rFonts w:ascii="Times New Roman" w:hAnsi="Times New Roman" w:cs="Times New Roman"/>
          <w:sz w:val="20"/>
          <w:szCs w:val="20"/>
          <w:lang w:val="en-US"/>
        </w:rPr>
        <w:t>CCP</w:t>
      </w:r>
      <w:r w:rsidR="00D75A28" w:rsidRPr="0078437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D75A28" w:rsidRPr="00784375">
        <w:rPr>
          <w:rFonts w:ascii="Times New Roman" w:hAnsi="Times New Roman" w:cs="Times New Roman"/>
          <w:sz w:val="20"/>
          <w:szCs w:val="20"/>
          <w:lang w:val="en-US"/>
        </w:rPr>
        <w:t>i</w:t>
      </w:r>
      <w:proofErr w:type="spellEnd"/>
      <w:r w:rsidR="00D75A28" w:rsidRPr="00784375">
        <w:rPr>
          <w:rFonts w:ascii="Times New Roman" w:hAnsi="Times New Roman" w:cs="Times New Roman"/>
          <w:sz w:val="20"/>
          <w:szCs w:val="20"/>
        </w:rPr>
        <w:t>) центрального узла процессора. Это также отображено 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>
        <w:rPr>
          <w:rFonts w:ascii="Times New Roman" w:hAnsi="Times New Roman" w:cs="Times New Roman"/>
          <w:i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D75A28" w:rsidRPr="00784375">
        <w:rPr>
          <w:rFonts w:ascii="Times New Roman" w:hAnsi="Times New Roman" w:cs="Times New Roman"/>
          <w:sz w:val="20"/>
          <w:szCs w:val="20"/>
        </w:rPr>
        <w:t>(</w:t>
      </w:r>
      <w:r w:rsidR="00D75A28"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D75A28" w:rsidRPr="00784375">
        <w:rPr>
          <w:rFonts w:ascii="Times New Roman" w:hAnsi="Times New Roman" w:cs="Times New Roman"/>
          <w:sz w:val="20"/>
          <w:szCs w:val="20"/>
        </w:rPr>
        <w:t>)</w:t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="00D75A28" w:rsidRPr="00784375">
        <w:rPr>
          <w:rFonts w:ascii="Times New Roman" w:hAnsi="Times New Roman" w:cs="Times New Roman"/>
          <w:sz w:val="20"/>
          <w:szCs w:val="20"/>
        </w:rPr>
        <w:t>.</w:t>
      </w:r>
      <w:r w:rsidR="00DF72E0" w:rsidRPr="007843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25A0" w:rsidRPr="00784375" w:rsidRDefault="00ED25A0" w:rsidP="00ED25A0">
      <w:pPr>
        <w:pStyle w:val="a3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52D16" w:rsidRPr="00784375" w:rsidRDefault="00DF72E0" w:rsidP="00784375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803274" cy="2080780"/>
            <wp:effectExtent l="0" t="0" r="635" b="8890"/>
            <wp:docPr id="2" name="Рисунок 2" descr="C:\Users\User\Desktop\конференция\Микроэлектроника 2020\картинки\рис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\Микроэлектроника 2020\картинки\рис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74" cy="20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1F" w:rsidRPr="00784375" w:rsidRDefault="00493080" w:rsidP="00493080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11" w:name="_Ref49427314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begin"/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instrText xml:space="preserve"> SEQ Рисунок \* ARABIC </w:instrTex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separate"/>
      </w:r>
      <w:r w:rsidR="00921FCF"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  <w:t>11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fldChar w:fldCharType="end"/>
      </w:r>
      <w:bookmarkEnd w:id="11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Две схемы использования EL-</w:t>
      </w:r>
      <w:proofErr w:type="spellStart"/>
      <w:r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три типа транзитных процессов</w:t>
      </w:r>
    </w:p>
    <w:p w:rsidR="00892A4F" w:rsidRPr="00784375" w:rsidRDefault="003113D1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Определенные затруднения в использовании рассмо</w:t>
      </w:r>
      <w:r w:rsidR="00D00BE9" w:rsidRPr="00784375">
        <w:rPr>
          <w:rFonts w:ascii="Times New Roman" w:hAnsi="Times New Roman" w:cs="Times New Roman"/>
          <w:sz w:val="20"/>
          <w:szCs w:val="20"/>
        </w:rPr>
        <w:t>тренных возможностей коммутации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связаны с тем, что </w:t>
      </w:r>
      <w:r w:rsidR="004C2DD1" w:rsidRPr="00784375">
        <w:rPr>
          <w:rFonts w:ascii="Times New Roman" w:hAnsi="Times New Roman" w:cs="Times New Roman"/>
          <w:sz w:val="20"/>
          <w:szCs w:val="20"/>
        </w:rPr>
        <w:t>их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 надо задавать пользователю </w:t>
      </w:r>
      <w:r w:rsidRPr="00784375">
        <w:rPr>
          <w:rFonts w:ascii="Times New Roman" w:hAnsi="Times New Roman" w:cs="Times New Roman"/>
          <w:sz w:val="20"/>
          <w:szCs w:val="20"/>
        </w:rPr>
        <w:t>установк</w:t>
      </w:r>
      <w:r w:rsidR="004C2DD1" w:rsidRPr="00784375">
        <w:rPr>
          <w:rFonts w:ascii="Times New Roman" w:hAnsi="Times New Roman" w:cs="Times New Roman"/>
          <w:sz w:val="20"/>
          <w:szCs w:val="20"/>
        </w:rPr>
        <w:t>ой</w:t>
      </w:r>
      <w:r w:rsidRPr="00784375">
        <w:rPr>
          <w:rFonts w:ascii="Times New Roman" w:hAnsi="Times New Roman" w:cs="Times New Roman"/>
          <w:sz w:val="20"/>
          <w:szCs w:val="20"/>
        </w:rPr>
        <w:t xml:space="preserve"> управляющих регистров. Именно это для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внутрикристальных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маршрутов скрывает от пользователя библиотека БУПВ/М, а для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 xml:space="preserve">-линков это предстоит реализовать в БУПВ/МХ. </w:t>
      </w:r>
      <w:r w:rsidR="004C2DD1" w:rsidRPr="00784375">
        <w:rPr>
          <w:rFonts w:ascii="Times New Roman" w:hAnsi="Times New Roman" w:cs="Times New Roman"/>
          <w:sz w:val="20"/>
          <w:szCs w:val="20"/>
        </w:rPr>
        <w:t>Г</w:t>
      </w:r>
      <w:r w:rsidRPr="00784375">
        <w:rPr>
          <w:rFonts w:ascii="Times New Roman" w:hAnsi="Times New Roman" w:cs="Times New Roman"/>
          <w:sz w:val="20"/>
          <w:szCs w:val="20"/>
        </w:rPr>
        <w:t>лавная проблема здесь в отсутствии прямого доступа к управляющим регистрам одного процессора из другого. Используя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унок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3F3F59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 xml:space="preserve">, это можно конкретизировать так – как при передаче из процессора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процессор А настроить</w:t>
      </w:r>
      <w:r w:rsidR="00E9439A" w:rsidRPr="00784375">
        <w:rPr>
          <w:rFonts w:ascii="Times New Roman" w:hAnsi="Times New Roman" w:cs="Times New Roman"/>
          <w:sz w:val="20"/>
          <w:szCs w:val="20"/>
        </w:rPr>
        <w:t xml:space="preserve"> из процессора </w:t>
      </w:r>
      <w:r w:rsidR="00E9439A"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процессоре А коммутатор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LCxx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 компорт С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</w:t>
      </w:r>
      <w:r w:rsidR="00B4745D" w:rsidRPr="00784375">
        <w:rPr>
          <w:rFonts w:ascii="Times New Roman" w:hAnsi="Times New Roman" w:cs="Times New Roman"/>
          <w:sz w:val="20"/>
          <w:szCs w:val="20"/>
        </w:rPr>
        <w:t xml:space="preserve">0 </w:t>
      </w:r>
      <w:r w:rsidR="00E9439A" w:rsidRPr="00784375">
        <w:rPr>
          <w:rFonts w:ascii="Times New Roman" w:hAnsi="Times New Roman" w:cs="Times New Roman"/>
          <w:sz w:val="20"/>
          <w:szCs w:val="20"/>
        </w:rPr>
        <w:t xml:space="preserve">или </w:t>
      </w:r>
      <w:r w:rsidR="00E9439A"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="00B4745D" w:rsidRPr="00784375">
        <w:rPr>
          <w:rFonts w:ascii="Times New Roman" w:hAnsi="Times New Roman" w:cs="Times New Roman"/>
          <w:sz w:val="20"/>
          <w:szCs w:val="20"/>
        </w:rPr>
        <w:t xml:space="preserve">-компорт </w:t>
      </w:r>
      <w:r w:rsidR="00E9439A" w:rsidRPr="00784375">
        <w:rPr>
          <w:rFonts w:ascii="Times New Roman" w:hAnsi="Times New Roman" w:cs="Times New Roman"/>
          <w:sz w:val="20"/>
          <w:szCs w:val="20"/>
        </w:rPr>
        <w:t xml:space="preserve">0-го </w:t>
      </w:r>
      <w:r w:rsidR="00E9439A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E9439A" w:rsidRPr="00784375">
        <w:rPr>
          <w:rFonts w:ascii="Times New Roman" w:hAnsi="Times New Roman" w:cs="Times New Roman"/>
          <w:sz w:val="20"/>
          <w:szCs w:val="20"/>
        </w:rPr>
        <w:t>-узла кластера или центрального узла. Рассмотрим два варианта решений, они проиллюстрированы на рис</w:t>
      </w:r>
      <w:r w:rsidR="003F3F59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3F3F59" w:rsidRPr="00784375">
        <w:rPr>
          <w:rFonts w:ascii="Times New Roman" w:hAnsi="Times New Roman" w:cs="Times New Roman"/>
          <w:sz w:val="20"/>
          <w:szCs w:val="20"/>
        </w:rPr>
        <w:instrText xml:space="preserve"> REF _Ref49427314 \h  \* MERGEFORMAT </w:instrText>
      </w:r>
      <w:r w:rsidR="003F3F59" w:rsidRPr="00784375">
        <w:rPr>
          <w:rFonts w:ascii="Times New Roman" w:hAnsi="Times New Roman" w:cs="Times New Roman"/>
          <w:sz w:val="20"/>
          <w:szCs w:val="20"/>
        </w:rPr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921FCF">
        <w:rPr>
          <w:rFonts w:ascii="Times New Roman" w:hAnsi="Times New Roman" w:cs="Times New Roman"/>
          <w:noProof/>
          <w:sz w:val="20"/>
          <w:szCs w:val="20"/>
        </w:rPr>
        <w:t>11</w:t>
      </w:r>
      <w:r w:rsidR="003F3F59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3F3F59" w:rsidRPr="00784375">
        <w:rPr>
          <w:rFonts w:ascii="Times New Roman" w:hAnsi="Times New Roman" w:cs="Times New Roman"/>
          <w:sz w:val="20"/>
          <w:szCs w:val="20"/>
        </w:rPr>
        <w:t>).</w:t>
      </w:r>
    </w:p>
    <w:p w:rsidR="00E9439A" w:rsidRPr="00784375" w:rsidRDefault="00E9439A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4375">
        <w:rPr>
          <w:rFonts w:ascii="Times New Roman" w:hAnsi="Times New Roman" w:cs="Times New Roman"/>
          <w:b/>
          <w:sz w:val="20"/>
          <w:szCs w:val="20"/>
        </w:rPr>
        <w:t>Вариант “Двунаправленный мульти</w:t>
      </w:r>
      <w:r w:rsidR="0074314D" w:rsidRPr="00784375">
        <w:rPr>
          <w:rFonts w:ascii="Times New Roman" w:hAnsi="Times New Roman" w:cs="Times New Roman"/>
          <w:b/>
          <w:sz w:val="20"/>
          <w:szCs w:val="20"/>
        </w:rPr>
        <w:t>плексный</w:t>
      </w:r>
      <w:r w:rsidRPr="00784375">
        <w:rPr>
          <w:rFonts w:ascii="Times New Roman" w:hAnsi="Times New Roman" w:cs="Times New Roman"/>
          <w:b/>
          <w:sz w:val="20"/>
          <w:szCs w:val="20"/>
        </w:rPr>
        <w:t xml:space="preserve"> режим использования 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b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b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b/>
          <w:sz w:val="20"/>
          <w:szCs w:val="20"/>
        </w:rPr>
        <w:t>”</w:t>
      </w:r>
      <w:r w:rsidR="008121B0" w:rsidRPr="00784375">
        <w:rPr>
          <w:rFonts w:ascii="Times New Roman" w:hAnsi="Times New Roman" w:cs="Times New Roman"/>
          <w:b/>
          <w:sz w:val="20"/>
          <w:szCs w:val="20"/>
        </w:rPr>
        <w:t>.</w:t>
      </w:r>
    </w:p>
    <w:p w:rsidR="002E46AD" w:rsidRPr="00784375" w:rsidRDefault="00E9439A" w:rsidP="002E4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Это самое общее решение, позволя</w:t>
      </w:r>
      <w:r w:rsidR="0058429E" w:rsidRPr="00784375">
        <w:rPr>
          <w:rFonts w:ascii="Times New Roman" w:hAnsi="Times New Roman" w:cs="Times New Roman"/>
          <w:sz w:val="20"/>
          <w:szCs w:val="20"/>
        </w:rPr>
        <w:t>ющее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производить любые операции из одного процессора в другом, но не</w:t>
      </w:r>
      <w:r w:rsidR="0058429E" w:rsidRPr="00784375">
        <w:rPr>
          <w:rFonts w:ascii="Times New Roman" w:hAnsi="Times New Roman" w:cs="Times New Roman"/>
          <w:sz w:val="20"/>
          <w:szCs w:val="20"/>
        </w:rPr>
        <w:t xml:space="preserve"> обеспечивает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эффективно</w:t>
      </w:r>
      <w:r w:rsidR="0058429E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использова</w:t>
      </w:r>
      <w:r w:rsidR="0058429E" w:rsidRPr="00784375">
        <w:rPr>
          <w:rFonts w:ascii="Times New Roman" w:hAnsi="Times New Roman" w:cs="Times New Roman"/>
          <w:sz w:val="20"/>
          <w:szCs w:val="20"/>
        </w:rPr>
        <w:t>ние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</w:t>
      </w:r>
      <w:r w:rsidR="0058429E" w:rsidRPr="00784375">
        <w:rPr>
          <w:rFonts w:ascii="Times New Roman" w:hAnsi="Times New Roman" w:cs="Times New Roman"/>
          <w:sz w:val="20"/>
          <w:szCs w:val="20"/>
        </w:rPr>
        <w:t>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для передачи сообщения.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Суть решения в том, </w:t>
      </w:r>
      <w:r w:rsidR="0058429E" w:rsidRPr="00784375">
        <w:rPr>
          <w:rFonts w:ascii="Times New Roman" w:hAnsi="Times New Roman" w:cs="Times New Roman"/>
          <w:sz w:val="20"/>
          <w:szCs w:val="20"/>
        </w:rPr>
        <w:t>что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при загрузке программы </w:t>
      </w:r>
      <w:r w:rsidR="0058429E" w:rsidRPr="00784375">
        <w:rPr>
          <w:rFonts w:ascii="Times New Roman" w:hAnsi="Times New Roman" w:cs="Times New Roman"/>
          <w:sz w:val="20"/>
          <w:szCs w:val="20"/>
        </w:rPr>
        <w:t xml:space="preserve">коммуникационные ресурсы </w:t>
      </w:r>
      <w:r w:rsidR="00F914DA" w:rsidRPr="00784375">
        <w:rPr>
          <w:rFonts w:ascii="Times New Roman" w:hAnsi="Times New Roman" w:cs="Times New Roman"/>
          <w:sz w:val="20"/>
          <w:szCs w:val="20"/>
        </w:rPr>
        <w:t>заранее получают постоянную настройку</w:t>
      </w:r>
      <w:r w:rsidR="0058429E" w:rsidRPr="00784375">
        <w:rPr>
          <w:rFonts w:ascii="Times New Roman" w:hAnsi="Times New Roman" w:cs="Times New Roman"/>
          <w:sz w:val="20"/>
          <w:szCs w:val="20"/>
        </w:rPr>
        <w:t>, которая предполагает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работ</w:t>
      </w:r>
      <w:r w:rsidR="0058429E" w:rsidRPr="00784375">
        <w:rPr>
          <w:rFonts w:ascii="Times New Roman" w:hAnsi="Times New Roman" w:cs="Times New Roman"/>
          <w:sz w:val="20"/>
          <w:szCs w:val="20"/>
        </w:rPr>
        <w:t>у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с ними по фиксированному протоколу </w:t>
      </w:r>
      <w:r w:rsidR="00BC60CA" w:rsidRPr="00784375">
        <w:rPr>
          <w:rFonts w:ascii="Times New Roman" w:hAnsi="Times New Roman" w:cs="Times New Roman"/>
          <w:sz w:val="20"/>
          <w:szCs w:val="20"/>
        </w:rPr>
        <w:t>т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ранзитных процессов с одной и другой стороны </w:t>
      </w:r>
      <w:r w:rsidR="00F914DA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F914DA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F914DA"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="00F914DA" w:rsidRPr="00784375">
        <w:rPr>
          <w:rFonts w:ascii="Times New Roman" w:hAnsi="Times New Roman" w:cs="Times New Roman"/>
          <w:sz w:val="20"/>
          <w:szCs w:val="20"/>
        </w:rPr>
        <w:t>. Схема такого решения для процессоров “</w:t>
      </w:r>
      <w:r w:rsidR="00F914DA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F914DA" w:rsidRPr="00784375">
        <w:rPr>
          <w:rFonts w:ascii="Times New Roman" w:hAnsi="Times New Roman" w:cs="Times New Roman"/>
          <w:sz w:val="20"/>
          <w:szCs w:val="20"/>
        </w:rPr>
        <w:t>” и “</w:t>
      </w:r>
      <w:r w:rsidR="00F914DA"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”, взаимодействующих через </w:t>
      </w:r>
      <w:r w:rsidR="00F914DA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F914DA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F914DA"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="00D54BFD" w:rsidRPr="00784375">
        <w:rPr>
          <w:rFonts w:ascii="Times New Roman" w:hAnsi="Times New Roman" w:cs="Times New Roman"/>
          <w:sz w:val="20"/>
          <w:szCs w:val="20"/>
        </w:rPr>
        <w:t>,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показана на 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4357B" w:rsidRPr="00784375">
        <w:rPr>
          <w:rFonts w:ascii="Times New Roman" w:hAnsi="Times New Roman" w:cs="Times New Roman"/>
          <w:sz w:val="20"/>
          <w:szCs w:val="20"/>
        </w:rPr>
        <w:instrText xml:space="preserve"> REF _Ref49427584 \h  \* MERGEFORMAT </w:instrText>
      </w:r>
      <w:r w:rsidR="0074357B" w:rsidRPr="00784375">
        <w:rPr>
          <w:rFonts w:ascii="Times New Roman" w:hAnsi="Times New Roman" w:cs="Times New Roman"/>
          <w:sz w:val="20"/>
          <w:szCs w:val="20"/>
        </w:rPr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E81517" w:rsidRPr="00784375">
        <w:rPr>
          <w:rFonts w:ascii="Times New Roman" w:hAnsi="Times New Roman" w:cs="Times New Roman"/>
          <w:sz w:val="20"/>
          <w:szCs w:val="20"/>
        </w:rPr>
        <w:t>12</w:t>
      </w:r>
      <w:r w:rsidR="0074357B" w:rsidRPr="00784375">
        <w:rPr>
          <w:rFonts w:ascii="Times New Roman" w:hAnsi="Times New Roman" w:cs="Times New Roman"/>
          <w:sz w:val="20"/>
          <w:szCs w:val="20"/>
        </w:rPr>
        <w:t>.</w:t>
      </w:r>
      <w:r w:rsidR="00F914DA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2E46AD" w:rsidRPr="00784375">
        <w:rPr>
          <w:rFonts w:ascii="Times New Roman" w:hAnsi="Times New Roman" w:cs="Times New Roman"/>
          <w:sz w:val="20"/>
          <w:szCs w:val="20"/>
        </w:rPr>
        <w:t xml:space="preserve">Организацию взаимодействия через </w:t>
      </w:r>
      <w:r w:rsidR="002E46AD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2E46AD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2E46AD"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="002E46AD" w:rsidRPr="00784375">
        <w:rPr>
          <w:rFonts w:ascii="Times New Roman" w:hAnsi="Times New Roman" w:cs="Times New Roman"/>
          <w:sz w:val="20"/>
          <w:szCs w:val="20"/>
        </w:rPr>
        <w:t xml:space="preserve"> по приведенной </w:t>
      </w:r>
      <w:r w:rsidR="00BC60CA" w:rsidRPr="00784375">
        <w:rPr>
          <w:rFonts w:ascii="Times New Roman" w:hAnsi="Times New Roman" w:cs="Times New Roman"/>
          <w:sz w:val="20"/>
          <w:szCs w:val="20"/>
        </w:rPr>
        <w:t>схеме</w:t>
      </w:r>
      <w:r w:rsidR="002E46AD" w:rsidRPr="00784375">
        <w:rPr>
          <w:rFonts w:ascii="Times New Roman" w:hAnsi="Times New Roman" w:cs="Times New Roman"/>
          <w:sz w:val="20"/>
          <w:szCs w:val="20"/>
        </w:rPr>
        <w:t xml:space="preserve"> кратко опишем в виде следующих семи пунктов.</w:t>
      </w:r>
    </w:p>
    <w:p w:rsidR="002E46AD" w:rsidRPr="00784375" w:rsidRDefault="002E46AD" w:rsidP="002E46AD">
      <w:pPr>
        <w:pStyle w:val="a3"/>
        <w:numPr>
          <w:ilvl w:val="0"/>
          <w:numId w:val="13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Коммутаторы по одну и другую сторону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настроены на </w:t>
      </w:r>
      <w:r w:rsidR="00457A82" w:rsidRPr="00784375">
        <w:rPr>
          <w:rFonts w:ascii="Times New Roman" w:hAnsi="Times New Roman" w:cs="Times New Roman"/>
          <w:sz w:val="20"/>
          <w:szCs w:val="20"/>
        </w:rPr>
        <w:t>соединение портов 3 и 2 по двум</w:t>
      </w:r>
      <w:r w:rsidRPr="00784375">
        <w:rPr>
          <w:rFonts w:ascii="Times New Roman" w:hAnsi="Times New Roman" w:cs="Times New Roman"/>
          <w:sz w:val="20"/>
          <w:szCs w:val="20"/>
        </w:rPr>
        <w:t xml:space="preserve"> направлениям. При этом это не исключает возможность взаимодействия портов 0 и 1, они могут быть соединены или нет.            </w:t>
      </w:r>
    </w:p>
    <w:p w:rsidR="00A9011A" w:rsidRPr="00784375" w:rsidRDefault="00BC60CA" w:rsidP="00DB464B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Компорты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CP0 по одну и другую сторону EL-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настроены на передачу сообщений фиксированной длины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L_buf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(см. Рисунок 1</w:t>
      </w:r>
      <w:r w:rsidR="00E81517" w:rsidRPr="00784375">
        <w:rPr>
          <w:rFonts w:ascii="Times New Roman" w:hAnsi="Times New Roman" w:cs="Times New Roman"/>
          <w:sz w:val="20"/>
          <w:szCs w:val="20"/>
        </w:rPr>
        <w:t>2</w:t>
      </w:r>
      <w:r w:rsidRPr="00784375">
        <w:rPr>
          <w:rFonts w:ascii="Times New Roman" w:hAnsi="Times New Roman" w:cs="Times New Roman"/>
          <w:sz w:val="20"/>
          <w:szCs w:val="20"/>
        </w:rPr>
        <w:t>). Поскольку в процессе передачи сообщения значения управляющих регистров изменяются, то после каждой передачи такого сообщения принятая стандартная настройка программой P</w:t>
      </w:r>
      <w:r w:rsidR="00E81517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процесса MX восстанавливается. Об окончании выдачи сообщения процесс </w:t>
      </w:r>
      <w:r w:rsidR="00B65D4D" w:rsidRPr="00784375">
        <w:rPr>
          <w:rFonts w:ascii="Times New Roman" w:hAnsi="Times New Roman" w:cs="Times New Roman"/>
          <w:sz w:val="20"/>
          <w:szCs w:val="20"/>
        </w:rPr>
        <w:t>P</w:t>
      </w:r>
      <w:r w:rsidR="00B65D4D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MX</w:t>
      </w:r>
      <w:r w:rsidR="00B65D4D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>оповещается прерыванием OK-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send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от компорта CP0. Об окончании приема сообщения процесс </w:t>
      </w:r>
      <w:r w:rsidR="00B65D4D" w:rsidRPr="00784375">
        <w:rPr>
          <w:rFonts w:ascii="Times New Roman" w:hAnsi="Times New Roman" w:cs="Times New Roman"/>
          <w:sz w:val="20"/>
          <w:szCs w:val="20"/>
        </w:rPr>
        <w:t>P</w:t>
      </w:r>
      <w:r w:rsidR="00B65D4D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MX</w:t>
      </w:r>
      <w:r w:rsidR="00B65D4D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>оповещается прерыванием OK-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recv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также от CP0.</w:t>
      </w:r>
    </w:p>
    <w:p w:rsidR="000A3CD7" w:rsidRPr="00784375" w:rsidRDefault="00921FCF" w:rsidP="00457A82">
      <w:pPr>
        <w:keepNext/>
        <w:tabs>
          <w:tab w:val="left" w:pos="851"/>
        </w:tabs>
        <w:spacing w:after="0" w:line="240" w:lineRule="auto"/>
        <w:jc w:val="center"/>
      </w:pPr>
      <w:r w:rsidRPr="00921FCF">
        <w:rPr>
          <w:noProof/>
          <w:lang w:eastAsia="ru-RU"/>
        </w:rPr>
        <w:drawing>
          <wp:inline distT="0" distB="0" distL="0" distR="0">
            <wp:extent cx="5556200" cy="2383808"/>
            <wp:effectExtent l="0" t="0" r="6985" b="0"/>
            <wp:docPr id="10" name="Рисунок 10" descr="C:\Users\User\Desktop\конференция\Микроэлектроника 2020\картинки\final\рис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\Микроэлектроника 2020\картинки\final\рис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89" cy="239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DE" w:rsidRPr="00784375" w:rsidRDefault="000A3CD7" w:rsidP="000A3CD7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12" w:name="_Ref49427584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bookmarkEnd w:id="12"/>
      <w:r w:rsidR="00617089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12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. </w:t>
      </w:r>
      <w:r w:rsidR="00892A4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Схема организации в одном </w:t>
      </w:r>
      <w:r w:rsidR="00E014A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CPU </w:t>
      </w:r>
      <w:r w:rsidR="00892A4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кластер</w:t>
      </w:r>
      <w:r w:rsidR="00E014A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а</w:t>
      </w:r>
      <w:r w:rsidR="00892A4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пересылок</w:t>
      </w:r>
      <w:r w:rsidR="007377DE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892A4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сообщений через транзитный </w:t>
      </w:r>
      <w:r w:rsidR="007377DE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процесс</w:t>
      </w:r>
      <w:r w:rsidR="00E014AF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MX</w:t>
      </w:r>
    </w:p>
    <w:p w:rsidR="00F36E4A" w:rsidRPr="00784375" w:rsidRDefault="00F36E4A" w:rsidP="00F36E4A">
      <w:pPr>
        <w:pStyle w:val="a3"/>
        <w:numPr>
          <w:ilvl w:val="0"/>
          <w:numId w:val="13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lastRenderedPageBreak/>
        <w:t xml:space="preserve">В передаваемом сообщении длины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784375">
        <w:rPr>
          <w:rFonts w:ascii="Times New Roman" w:hAnsi="Times New Roman" w:cs="Times New Roman"/>
          <w:sz w:val="20"/>
          <w:szCs w:val="20"/>
        </w:rPr>
        <w:t>_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BUF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содержательн</w:t>
      </w:r>
      <w:r w:rsidR="00F33B65" w:rsidRPr="00784375">
        <w:rPr>
          <w:rFonts w:ascii="Times New Roman" w:hAnsi="Times New Roman" w:cs="Times New Roman"/>
          <w:sz w:val="20"/>
          <w:szCs w:val="20"/>
        </w:rPr>
        <w:t>ая</w:t>
      </w:r>
      <w:r w:rsidRPr="00784375">
        <w:rPr>
          <w:rFonts w:ascii="Times New Roman" w:hAnsi="Times New Roman" w:cs="Times New Roman"/>
          <w:sz w:val="20"/>
          <w:szCs w:val="20"/>
        </w:rPr>
        <w:t xml:space="preserve"> часть</w:t>
      </w:r>
      <w:r w:rsidR="003F50FF">
        <w:rPr>
          <w:rFonts w:ascii="Times New Roman" w:hAnsi="Times New Roman" w:cs="Times New Roman"/>
          <w:sz w:val="20"/>
          <w:szCs w:val="20"/>
        </w:rPr>
        <w:t xml:space="preserve"> — </w:t>
      </w:r>
      <w:r w:rsidRPr="00784375">
        <w:rPr>
          <w:rFonts w:ascii="Times New Roman" w:hAnsi="Times New Roman" w:cs="Times New Roman"/>
          <w:sz w:val="20"/>
          <w:szCs w:val="20"/>
        </w:rPr>
        <w:t>пакет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84375">
        <w:rPr>
          <w:rFonts w:ascii="Times New Roman" w:hAnsi="Times New Roman" w:cs="Times New Roman"/>
          <w:sz w:val="20"/>
          <w:szCs w:val="20"/>
        </w:rPr>
        <w:t xml:space="preserve">м.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на рис.1</w:t>
      </w:r>
      <w:r w:rsidR="00B65D4D" w:rsidRPr="00784375">
        <w:rPr>
          <w:rFonts w:ascii="Times New Roman" w:hAnsi="Times New Roman" w:cs="Times New Roman"/>
          <w:sz w:val="20"/>
          <w:szCs w:val="20"/>
        </w:rPr>
        <w:t>2</w:t>
      </w:r>
      <w:r w:rsidRPr="00784375">
        <w:rPr>
          <w:rFonts w:ascii="Times New Roman" w:hAnsi="Times New Roman" w:cs="Times New Roman"/>
          <w:sz w:val="20"/>
          <w:szCs w:val="20"/>
        </w:rPr>
        <w:t xml:space="preserve">).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имеет заголовок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head</w:t>
      </w:r>
      <w:r w:rsidRPr="00784375">
        <w:rPr>
          <w:rFonts w:ascii="Times New Roman" w:hAnsi="Times New Roman" w:cs="Times New Roman"/>
          <w:sz w:val="20"/>
          <w:szCs w:val="20"/>
        </w:rPr>
        <w:t>), тело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body</w:t>
      </w:r>
      <w:r w:rsidRPr="00784375">
        <w:rPr>
          <w:rFonts w:ascii="Times New Roman" w:hAnsi="Times New Roman" w:cs="Times New Roman"/>
          <w:sz w:val="20"/>
          <w:szCs w:val="20"/>
        </w:rPr>
        <w:t>) и хвост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tail</w:t>
      </w:r>
      <w:r w:rsidRPr="00784375">
        <w:rPr>
          <w:rFonts w:ascii="Times New Roman" w:hAnsi="Times New Roman" w:cs="Times New Roman"/>
          <w:sz w:val="20"/>
          <w:szCs w:val="20"/>
        </w:rPr>
        <w:t>).</w:t>
      </w:r>
      <w:r w:rsidR="00564EEC" w:rsidRPr="00784375">
        <w:rPr>
          <w:rFonts w:ascii="Times New Roman" w:hAnsi="Times New Roman" w:cs="Times New Roman"/>
          <w:sz w:val="20"/>
          <w:szCs w:val="20"/>
        </w:rPr>
        <w:t xml:space="preserve"> Он может быть двух типов — </w:t>
      </w:r>
      <w:r w:rsidRPr="00784375">
        <w:rPr>
          <w:rFonts w:ascii="Times New Roman" w:hAnsi="Times New Roman" w:cs="Times New Roman"/>
          <w:sz w:val="20"/>
          <w:szCs w:val="20"/>
        </w:rPr>
        <w:t>управляющий (</w:t>
      </w:r>
      <w:proofErr w:type="spellStart"/>
      <w:r w:rsidR="00B65D4D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B65D4D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control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) и информационный (</w:t>
      </w:r>
      <w:proofErr w:type="spellStart"/>
      <w:r w:rsidR="00B65D4D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B65D4D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). 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control</w:t>
      </w:r>
      <w:proofErr w:type="spellEnd"/>
      <w:r w:rsidR="003F50FF">
        <w:rPr>
          <w:rFonts w:ascii="Times New Roman" w:hAnsi="Times New Roman" w:cs="Times New Roman"/>
          <w:sz w:val="20"/>
          <w:szCs w:val="20"/>
        </w:rPr>
        <w:t xml:space="preserve"> — </w:t>
      </w:r>
      <w:r w:rsidRPr="00784375">
        <w:rPr>
          <w:rFonts w:ascii="Times New Roman" w:hAnsi="Times New Roman" w:cs="Times New Roman"/>
          <w:sz w:val="20"/>
          <w:szCs w:val="20"/>
        </w:rPr>
        <w:t xml:space="preserve">это команды разного типа, которые выдает один процессор другому (операции с памятью, операции с сигналами или событиями, операции установки маршрутов или барьерной синхронизации и др.).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используются при передаче сообщений. Тип пакета и код операции указывается в его заголовке.</w:t>
      </w:r>
    </w:p>
    <w:p w:rsidR="00645BE6" w:rsidRPr="00784375" w:rsidRDefault="00645BE6" w:rsidP="00AA420C">
      <w:pPr>
        <w:pStyle w:val="a3"/>
        <w:numPr>
          <w:ilvl w:val="0"/>
          <w:numId w:val="13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Транзитные процессы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 обе стороны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работают на соответствующих кластерных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-узлах асинхронно, в режиме разделения времени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-узла совместно с процессами параллельной программы, соответственно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С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PU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С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PU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6A7CF5" w:rsidRPr="00784375" w:rsidRDefault="00645BE6" w:rsidP="006C2E44">
      <w:p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Все процессы параллельной программы передают информацию в соответствующий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для формирования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через буфер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а принимают информацию от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 либо напрямую, если это управляющий пакет </w:t>
      </w:r>
      <w:proofErr w:type="spellStart"/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control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8090B" w:rsidRPr="00784375">
        <w:rPr>
          <w:rFonts w:ascii="Times New Roman" w:hAnsi="Times New Roman" w:cs="Times New Roman"/>
          <w:sz w:val="20"/>
          <w:szCs w:val="20"/>
        </w:rPr>
        <w:t xml:space="preserve">(условно обозначено точкой </w:t>
      </w:r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B4745D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="00B4745D" w:rsidRPr="00784375">
        <w:rPr>
          <w:rFonts w:ascii="Times New Roman" w:hAnsi="Times New Roman" w:cs="Times New Roman"/>
          <w:sz w:val="20"/>
          <w:szCs w:val="20"/>
        </w:rPr>
        <w:t>либо для информационных пакетов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через буфера </w:t>
      </w:r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="0048090B"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48090B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8090B" w:rsidRPr="00784375">
        <w:rPr>
          <w:rFonts w:ascii="Times New Roman" w:hAnsi="Times New Roman" w:cs="Times New Roman"/>
          <w:sz w:val="20"/>
          <w:szCs w:val="20"/>
        </w:rPr>
        <w:t xml:space="preserve">(условно обозначено точкой </w:t>
      </w:r>
      <w:r w:rsidR="0048090B" w:rsidRPr="00784375">
        <w:rPr>
          <w:rFonts w:ascii="Times New Roman" w:hAnsi="Times New Roman" w:cs="Times New Roman"/>
          <w:sz w:val="20"/>
          <w:szCs w:val="20"/>
          <w:lang w:val="en-US"/>
        </w:rPr>
        <w:t>G</w:t>
      </w:r>
      <w:r w:rsidR="0048090B" w:rsidRPr="00784375">
        <w:rPr>
          <w:rFonts w:ascii="Times New Roman" w:hAnsi="Times New Roman" w:cs="Times New Roman"/>
          <w:sz w:val="20"/>
          <w:szCs w:val="20"/>
        </w:rPr>
        <w:t>).</w:t>
      </w:r>
      <w:r w:rsidR="001D3AE3" w:rsidRPr="00784375">
        <w:rPr>
          <w:rFonts w:ascii="Times New Roman" w:hAnsi="Times New Roman" w:cs="Times New Roman"/>
          <w:sz w:val="20"/>
          <w:szCs w:val="20"/>
        </w:rPr>
        <w:t xml:space="preserve"> Эти буфера предполагается разместить в подключенной соответствующему кластеру </w:t>
      </w:r>
      <w:r w:rsidR="001D3AE3" w:rsidRPr="00784375">
        <w:rPr>
          <w:rFonts w:ascii="Times New Roman" w:hAnsi="Times New Roman" w:cs="Times New Roman"/>
          <w:sz w:val="20"/>
          <w:szCs w:val="20"/>
          <w:lang w:val="en-US"/>
        </w:rPr>
        <w:t>DDR</w:t>
      </w:r>
      <w:r w:rsidR="001D3AE3" w:rsidRPr="00784375">
        <w:rPr>
          <w:rFonts w:ascii="Times New Roman" w:hAnsi="Times New Roman" w:cs="Times New Roman"/>
          <w:sz w:val="20"/>
          <w:szCs w:val="20"/>
        </w:rPr>
        <w:t>-памяти.</w:t>
      </w:r>
    </w:p>
    <w:p w:rsidR="00A868C1" w:rsidRPr="00784375" w:rsidRDefault="001D3AE3" w:rsidP="00662A91">
      <w:pPr>
        <w:pStyle w:val="a3"/>
        <w:numPr>
          <w:ilvl w:val="0"/>
          <w:numId w:val="13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В зависимости от длины передаваемого сообщения, используются три протокола их передачи. Выделяются короткие сообщения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SHORT</w:t>
      </w:r>
      <w:r w:rsidRPr="00784375">
        <w:rPr>
          <w:rFonts w:ascii="Times New Roman" w:hAnsi="Times New Roman" w:cs="Times New Roman"/>
          <w:sz w:val="20"/>
          <w:szCs w:val="20"/>
        </w:rPr>
        <w:t xml:space="preserve">, 64 байта), </w:t>
      </w:r>
      <w:r w:rsidR="00A868C1" w:rsidRPr="00784375">
        <w:rPr>
          <w:rFonts w:ascii="Times New Roman" w:hAnsi="Times New Roman" w:cs="Times New Roman"/>
          <w:sz w:val="20"/>
          <w:szCs w:val="20"/>
        </w:rPr>
        <w:t>средние (</w:t>
      </w:r>
      <w:r w:rsidR="00A868C1" w:rsidRPr="00784375">
        <w:rPr>
          <w:rFonts w:ascii="Times New Roman" w:hAnsi="Times New Roman" w:cs="Times New Roman"/>
          <w:sz w:val="20"/>
          <w:szCs w:val="20"/>
          <w:lang w:val="en-US"/>
        </w:rPr>
        <w:t>EAGER</w:t>
      </w:r>
      <w:r w:rsidR="00A868C1" w:rsidRPr="00784375">
        <w:rPr>
          <w:rFonts w:ascii="Times New Roman" w:hAnsi="Times New Roman" w:cs="Times New Roman"/>
          <w:sz w:val="20"/>
          <w:szCs w:val="20"/>
        </w:rPr>
        <w:t>, около килобайта), а также длинные (</w:t>
      </w:r>
      <w:r w:rsidR="00A868C1" w:rsidRPr="00784375">
        <w:rPr>
          <w:rFonts w:ascii="Times New Roman" w:hAnsi="Times New Roman" w:cs="Times New Roman"/>
          <w:sz w:val="20"/>
          <w:szCs w:val="20"/>
          <w:lang w:val="en-US"/>
        </w:rPr>
        <w:t>LONG</w:t>
      </w:r>
      <w:r w:rsidR="00A868C1" w:rsidRPr="00784375">
        <w:rPr>
          <w:rFonts w:ascii="Times New Roman" w:hAnsi="Times New Roman" w:cs="Times New Roman"/>
          <w:sz w:val="20"/>
          <w:szCs w:val="20"/>
        </w:rPr>
        <w:t xml:space="preserve">, произвольная длина). </w:t>
      </w:r>
      <w:r w:rsidR="00662A91" w:rsidRPr="00784375">
        <w:rPr>
          <w:rFonts w:ascii="Times New Roman" w:hAnsi="Times New Roman" w:cs="Times New Roman"/>
          <w:sz w:val="20"/>
          <w:szCs w:val="20"/>
        </w:rPr>
        <w:t>К</w:t>
      </w:r>
      <w:r w:rsidR="000631D9" w:rsidRPr="00784375">
        <w:rPr>
          <w:rFonts w:ascii="Times New Roman" w:hAnsi="Times New Roman" w:cs="Times New Roman"/>
          <w:sz w:val="20"/>
          <w:szCs w:val="20"/>
        </w:rPr>
        <w:t>оманды</w:t>
      </w:r>
      <w:r w:rsidR="00A868C1" w:rsidRPr="00784375">
        <w:rPr>
          <w:rFonts w:ascii="Times New Roman" w:hAnsi="Times New Roman" w:cs="Times New Roman"/>
          <w:sz w:val="20"/>
          <w:szCs w:val="20"/>
        </w:rPr>
        <w:t xml:space="preserve"> имеют </w:t>
      </w:r>
      <w:r w:rsidR="000631D9" w:rsidRPr="00784375">
        <w:rPr>
          <w:rFonts w:ascii="Times New Roman" w:hAnsi="Times New Roman" w:cs="Times New Roman"/>
          <w:sz w:val="20"/>
          <w:szCs w:val="20"/>
        </w:rPr>
        <w:t>вид</w:t>
      </w:r>
      <w:r w:rsidR="00A868C1" w:rsidRPr="00784375">
        <w:rPr>
          <w:rFonts w:ascii="Times New Roman" w:hAnsi="Times New Roman" w:cs="Times New Roman"/>
          <w:sz w:val="20"/>
          <w:szCs w:val="20"/>
        </w:rPr>
        <w:t xml:space="preserve"> короткого сообщения.</w:t>
      </w:r>
      <w:r w:rsidR="000631D9" w:rsidRPr="00784375">
        <w:rPr>
          <w:rFonts w:ascii="Times New Roman" w:hAnsi="Times New Roman" w:cs="Times New Roman"/>
          <w:sz w:val="20"/>
          <w:szCs w:val="20"/>
        </w:rPr>
        <w:t xml:space="preserve"> Размер буферов непосредственного приема/выдачи (</w:t>
      </w:r>
      <w:r w:rsidR="000631D9" w:rsidRPr="00784375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0631D9" w:rsidRPr="00784375">
        <w:rPr>
          <w:rFonts w:ascii="Times New Roman" w:hAnsi="Times New Roman" w:cs="Times New Roman"/>
          <w:sz w:val="20"/>
          <w:szCs w:val="20"/>
        </w:rPr>
        <w:t>_</w:t>
      </w:r>
      <w:proofErr w:type="spellStart"/>
      <w:r w:rsidR="000631D9" w:rsidRPr="00784375">
        <w:rPr>
          <w:rFonts w:ascii="Times New Roman" w:hAnsi="Times New Roman" w:cs="Times New Roman"/>
          <w:sz w:val="20"/>
          <w:szCs w:val="20"/>
          <w:lang w:val="en-US"/>
        </w:rPr>
        <w:t>buf</w:t>
      </w:r>
      <w:proofErr w:type="spellEnd"/>
      <w:r w:rsidR="000631D9" w:rsidRPr="00784375">
        <w:rPr>
          <w:rFonts w:ascii="Times New Roman" w:hAnsi="Times New Roman" w:cs="Times New Roman"/>
          <w:sz w:val="20"/>
          <w:szCs w:val="20"/>
        </w:rPr>
        <w:t xml:space="preserve">), а также элементов буферов </w:t>
      </w:r>
      <w:r w:rsidR="000631D9"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="000631D9"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="000631D9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="000631D9"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="000631D9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0631D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="000631D9" w:rsidRPr="00784375">
        <w:rPr>
          <w:rFonts w:ascii="Times New Roman" w:hAnsi="Times New Roman" w:cs="Times New Roman"/>
          <w:sz w:val="20"/>
          <w:szCs w:val="20"/>
        </w:rPr>
        <w:t xml:space="preserve"> равны длине короткого сообщения. </w:t>
      </w:r>
    </w:p>
    <w:p w:rsidR="00B4745D" w:rsidRPr="00784375" w:rsidRDefault="004B3CD8" w:rsidP="00AA420C">
      <w:pPr>
        <w:pStyle w:val="a3"/>
        <w:numPr>
          <w:ilvl w:val="0"/>
          <w:numId w:val="1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Процесс выдачи (для примера) короткого сообщения состоит в следующем. Сначала для выполняемой функции БУПВ/МХ определяется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в который следует передать короткое сообщение.  Далее в</w:t>
      </w:r>
      <w:r w:rsidR="00B4745D" w:rsidRPr="00784375">
        <w:rPr>
          <w:rFonts w:ascii="Times New Roman" w:hAnsi="Times New Roman" w:cs="Times New Roman"/>
          <w:sz w:val="20"/>
          <w:szCs w:val="20"/>
        </w:rPr>
        <w:t>ыполняются следующие два этапа.</w:t>
      </w:r>
    </w:p>
    <w:p w:rsidR="00B4745D" w:rsidRPr="00784375" w:rsidRDefault="00564EEC" w:rsidP="00B00EA4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Этап 1 — 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пересылка сообщения </w:t>
      </w:r>
      <w:r w:rsidR="004B3CD8" w:rsidRPr="00784375">
        <w:rPr>
          <w:rFonts w:ascii="Times New Roman" w:hAnsi="Times New Roman" w:cs="Times New Roman"/>
          <w:sz w:val="20"/>
          <w:szCs w:val="20"/>
        </w:rPr>
        <w:t xml:space="preserve">из процесса пользователя в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="0038263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382639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38263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="00DF72E0" w:rsidRPr="00784375">
        <w:rPr>
          <w:rFonts w:ascii="Times New Roman" w:hAnsi="Times New Roman" w:cs="Times New Roman"/>
          <w:sz w:val="20"/>
          <w:szCs w:val="20"/>
        </w:rPr>
        <w:t xml:space="preserve"> кластера, где расположен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382639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382639"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="00382639" w:rsidRPr="0078437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4745D" w:rsidRPr="00784375" w:rsidRDefault="00564EEC" w:rsidP="00B00EA4">
      <w:pPr>
        <w:pStyle w:val="a3"/>
        <w:numPr>
          <w:ilvl w:val="1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Этап 2 — 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процесс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 выбирает очередной элемент 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из </w:t>
      </w:r>
      <w:r w:rsidR="00892A4F"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(точка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74357B" w:rsidRPr="00784375">
        <w:rPr>
          <w:rFonts w:ascii="Times New Roman" w:hAnsi="Times New Roman" w:cs="Times New Roman"/>
          <w:sz w:val="20"/>
          <w:szCs w:val="20"/>
        </w:rPr>
        <w:t xml:space="preserve">1 на 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4357B" w:rsidRPr="00784375">
        <w:rPr>
          <w:rFonts w:ascii="Times New Roman" w:hAnsi="Times New Roman" w:cs="Times New Roman"/>
          <w:sz w:val="20"/>
          <w:szCs w:val="20"/>
        </w:rPr>
        <w:instrText xml:space="preserve"> REF _Ref49427584 \h  \* MERGEFORMAT </w:instrText>
      </w:r>
      <w:r w:rsidR="0074357B" w:rsidRPr="00784375">
        <w:rPr>
          <w:rFonts w:ascii="Times New Roman" w:hAnsi="Times New Roman" w:cs="Times New Roman"/>
          <w:sz w:val="20"/>
          <w:szCs w:val="20"/>
        </w:rPr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B65D4D" w:rsidRPr="00784375">
        <w:rPr>
          <w:rFonts w:ascii="Times New Roman" w:hAnsi="Times New Roman" w:cs="Times New Roman"/>
          <w:sz w:val="20"/>
          <w:szCs w:val="20"/>
        </w:rPr>
        <w:t>2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) далее записывает его при появлении возможности в свой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BUF</w:t>
      </w:r>
      <w:r w:rsidR="00382639" w:rsidRPr="00784375">
        <w:rPr>
          <w:rFonts w:ascii="Times New Roman" w:hAnsi="Times New Roman" w:cs="Times New Roman"/>
          <w:sz w:val="20"/>
          <w:szCs w:val="20"/>
        </w:rPr>
        <w:t>-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out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 (точка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2) и запускает выдачу его </w:t>
      </w:r>
      <w:proofErr w:type="spellStart"/>
      <w:r w:rsidR="00382639" w:rsidRPr="00784375">
        <w:rPr>
          <w:rFonts w:ascii="Times New Roman" w:hAnsi="Times New Roman" w:cs="Times New Roman"/>
          <w:sz w:val="20"/>
          <w:szCs w:val="20"/>
        </w:rPr>
        <w:t>компортом</w:t>
      </w:r>
      <w:proofErr w:type="spellEnd"/>
      <w:r w:rsidR="0038263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0 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через </w:t>
      </w:r>
      <w:r w:rsidR="00892A4F"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="00892A4F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892A4F" w:rsidRPr="00784375">
        <w:rPr>
          <w:rFonts w:ascii="Times New Roman" w:hAnsi="Times New Roman" w:cs="Times New Roman"/>
          <w:sz w:val="20"/>
          <w:szCs w:val="20"/>
        </w:rPr>
        <w:t>линк</w:t>
      </w:r>
      <w:proofErr w:type="spellEnd"/>
      <w:r w:rsidR="00382639" w:rsidRPr="00784375">
        <w:rPr>
          <w:rFonts w:ascii="Times New Roman" w:hAnsi="Times New Roman" w:cs="Times New Roman"/>
          <w:sz w:val="20"/>
          <w:szCs w:val="20"/>
        </w:rPr>
        <w:t>.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После получения 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="00382639" w:rsidRPr="00784375">
        <w:rPr>
          <w:rFonts w:ascii="Times New Roman" w:hAnsi="Times New Roman" w:cs="Times New Roman"/>
          <w:sz w:val="20"/>
          <w:szCs w:val="20"/>
        </w:rPr>
        <w:t>-</w:t>
      </w:r>
      <w:r w:rsidR="00382639" w:rsidRPr="00784375">
        <w:rPr>
          <w:rFonts w:ascii="Times New Roman" w:hAnsi="Times New Roman" w:cs="Times New Roman"/>
          <w:sz w:val="20"/>
          <w:szCs w:val="20"/>
          <w:lang w:val="en-US"/>
        </w:rPr>
        <w:t>send</w:t>
      </w:r>
      <w:r w:rsidR="00382639" w:rsidRPr="00784375">
        <w:rPr>
          <w:rFonts w:ascii="Times New Roman" w:hAnsi="Times New Roman" w:cs="Times New Roman"/>
          <w:sz w:val="20"/>
          <w:szCs w:val="20"/>
        </w:rPr>
        <w:t xml:space="preserve"> этот процесс будет опять готов выдать короткое сообщение.</w:t>
      </w:r>
    </w:p>
    <w:p w:rsidR="00B4745D" w:rsidRPr="00784375" w:rsidRDefault="00382639" w:rsidP="00AA420C">
      <w:pPr>
        <w:pStyle w:val="a3"/>
        <w:numPr>
          <w:ilvl w:val="0"/>
          <w:numId w:val="24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Процесс приема (для примера) короткого сообщения выглядит, в свою очередь, так.</w:t>
      </w:r>
    </w:p>
    <w:p w:rsidR="00B4745D" w:rsidRPr="00784375" w:rsidRDefault="00892A4F" w:rsidP="00B00EA4">
      <w:pPr>
        <w:pStyle w:val="a3"/>
        <w:numPr>
          <w:ilvl w:val="1"/>
          <w:numId w:val="2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Этап </w:t>
      </w:r>
      <w:r w:rsidR="00255466" w:rsidRPr="00784375">
        <w:rPr>
          <w:rFonts w:ascii="Times New Roman" w:hAnsi="Times New Roman" w:cs="Times New Roman"/>
          <w:sz w:val="20"/>
          <w:szCs w:val="20"/>
        </w:rPr>
        <w:t>1</w:t>
      </w:r>
      <w:r w:rsidR="00564EEC" w:rsidRPr="00784375">
        <w:rPr>
          <w:rFonts w:ascii="Times New Roman" w:hAnsi="Times New Roman" w:cs="Times New Roman"/>
          <w:sz w:val="20"/>
          <w:szCs w:val="20"/>
        </w:rPr>
        <w:t xml:space="preserve"> — </w:t>
      </w:r>
      <w:r w:rsidR="00EC3833" w:rsidRPr="00784375">
        <w:rPr>
          <w:rFonts w:ascii="Times New Roman" w:hAnsi="Times New Roman" w:cs="Times New Roman"/>
          <w:sz w:val="20"/>
          <w:szCs w:val="20"/>
        </w:rPr>
        <w:t xml:space="preserve">получение от своего 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="00EC3833" w:rsidRPr="00784375">
        <w:rPr>
          <w:rFonts w:ascii="Times New Roman" w:hAnsi="Times New Roman" w:cs="Times New Roman"/>
          <w:sz w:val="20"/>
          <w:szCs w:val="20"/>
        </w:rPr>
        <w:t xml:space="preserve">0 прерывания 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="00EC3833"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recv</w:t>
      </w:r>
      <w:proofErr w:type="spellEnd"/>
      <w:r w:rsidR="00EC3833" w:rsidRPr="00784375">
        <w:rPr>
          <w:rFonts w:ascii="Times New Roman" w:hAnsi="Times New Roman" w:cs="Times New Roman"/>
          <w:sz w:val="20"/>
          <w:szCs w:val="20"/>
        </w:rPr>
        <w:t xml:space="preserve">, которое говорит о полученном в 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BUF</w:t>
      </w:r>
      <w:r w:rsidR="00EC3833" w:rsidRPr="00784375">
        <w:rPr>
          <w:rFonts w:ascii="Times New Roman" w:hAnsi="Times New Roman" w:cs="Times New Roman"/>
          <w:sz w:val="20"/>
          <w:szCs w:val="20"/>
        </w:rPr>
        <w:t>-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EC3833" w:rsidRPr="00784375">
        <w:rPr>
          <w:rFonts w:ascii="Times New Roman" w:hAnsi="Times New Roman" w:cs="Times New Roman"/>
          <w:sz w:val="20"/>
          <w:szCs w:val="20"/>
        </w:rPr>
        <w:t xml:space="preserve"> сообщении. Прием этого сообщения процессом 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="00EC3833" w:rsidRPr="00784375">
        <w:rPr>
          <w:rFonts w:ascii="Times New Roman" w:hAnsi="Times New Roman" w:cs="Times New Roman"/>
          <w:sz w:val="20"/>
          <w:szCs w:val="20"/>
        </w:rPr>
        <w:t xml:space="preserve"> (точка </w:t>
      </w:r>
      <w:r w:rsidR="00EC3833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EC3833" w:rsidRPr="00784375">
        <w:rPr>
          <w:rFonts w:ascii="Times New Roman" w:hAnsi="Times New Roman" w:cs="Times New Roman"/>
          <w:sz w:val="20"/>
          <w:szCs w:val="20"/>
        </w:rPr>
        <w:t>3).</w:t>
      </w:r>
    </w:p>
    <w:p w:rsidR="00892A4F" w:rsidRPr="00784375" w:rsidRDefault="00564EEC" w:rsidP="00B00EA4">
      <w:pPr>
        <w:pStyle w:val="a3"/>
        <w:numPr>
          <w:ilvl w:val="1"/>
          <w:numId w:val="24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Этап 2 — </w:t>
      </w:r>
      <w:r w:rsidR="009034E9" w:rsidRPr="00784375">
        <w:rPr>
          <w:rFonts w:ascii="Times New Roman" w:hAnsi="Times New Roman" w:cs="Times New Roman"/>
          <w:sz w:val="20"/>
          <w:szCs w:val="20"/>
        </w:rPr>
        <w:t xml:space="preserve">анализируется заголовок принятого пакета. Если это </w:t>
      </w:r>
      <w:proofErr w:type="spellStart"/>
      <w:r w:rsidR="009034E9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9034E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control</w:t>
      </w:r>
      <w:proofErr w:type="spellEnd"/>
      <w:r w:rsidR="009034E9" w:rsidRPr="00784375">
        <w:rPr>
          <w:rFonts w:ascii="Times New Roman" w:hAnsi="Times New Roman" w:cs="Times New Roman"/>
          <w:sz w:val="20"/>
          <w:szCs w:val="20"/>
        </w:rPr>
        <w:t xml:space="preserve">, то он дешифрируется и выполняется имеющаяся в нем операция (точка </w:t>
      </w:r>
      <w:r w:rsidR="009034E9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9034E9" w:rsidRPr="00784375">
        <w:rPr>
          <w:rFonts w:ascii="Times New Roman" w:hAnsi="Times New Roman" w:cs="Times New Roman"/>
          <w:sz w:val="20"/>
          <w:szCs w:val="20"/>
        </w:rPr>
        <w:t xml:space="preserve">4). Если это </w:t>
      </w:r>
      <w:proofErr w:type="spellStart"/>
      <w:r w:rsidR="009034E9"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="009034E9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inf</w:t>
      </w:r>
      <w:proofErr w:type="spellEnd"/>
      <w:r w:rsidR="009034E9" w:rsidRPr="00784375">
        <w:rPr>
          <w:rFonts w:ascii="Times New Roman" w:hAnsi="Times New Roman" w:cs="Times New Roman"/>
          <w:sz w:val="20"/>
          <w:szCs w:val="20"/>
        </w:rPr>
        <w:t xml:space="preserve">, то он отправляется в </w:t>
      </w:r>
      <w:r w:rsidR="00892A4F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9034E9" w:rsidRPr="00784375">
        <w:rPr>
          <w:rFonts w:ascii="Times New Roman" w:hAnsi="Times New Roman" w:cs="Times New Roman"/>
          <w:sz w:val="20"/>
          <w:szCs w:val="20"/>
        </w:rPr>
        <w:t xml:space="preserve">(точка </w:t>
      </w:r>
      <w:r w:rsidR="009034E9"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9034E9" w:rsidRPr="00784375">
        <w:rPr>
          <w:rFonts w:ascii="Times New Roman" w:hAnsi="Times New Roman" w:cs="Times New Roman"/>
          <w:sz w:val="20"/>
          <w:szCs w:val="20"/>
        </w:rPr>
        <w:t xml:space="preserve">5) и далее рассматривается </w:t>
      </w:r>
      <w:r w:rsidR="00892A4F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892A4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="00892A4F" w:rsidRPr="00784375">
        <w:rPr>
          <w:rFonts w:ascii="Times New Roman" w:hAnsi="Times New Roman" w:cs="Times New Roman"/>
          <w:sz w:val="20"/>
          <w:szCs w:val="20"/>
        </w:rPr>
        <w:t>,</w:t>
      </w:r>
      <w:r w:rsidR="009034E9" w:rsidRPr="00784375">
        <w:rPr>
          <w:rFonts w:ascii="Times New Roman" w:hAnsi="Times New Roman" w:cs="Times New Roman"/>
          <w:sz w:val="20"/>
          <w:szCs w:val="20"/>
        </w:rPr>
        <w:t xml:space="preserve"> на предмет встречи пришедшего сообщения с запросом на его получение (“рандеву”), которое, возможно, было выдано ранее.</w:t>
      </w:r>
      <w:r w:rsidR="00892A4F" w:rsidRPr="0078437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70C7" w:rsidRPr="00784375" w:rsidRDefault="009034E9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Если 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Pr="00784375">
        <w:rPr>
          <w:rFonts w:ascii="Times New Roman" w:hAnsi="Times New Roman" w:cs="Times New Roman"/>
          <w:sz w:val="20"/>
          <w:szCs w:val="20"/>
        </w:rPr>
        <w:t xml:space="preserve"> есть запрос на прием пришедшего сообщения, </w:t>
      </w:r>
      <w:r w:rsidR="00704709" w:rsidRPr="00784375">
        <w:rPr>
          <w:rFonts w:ascii="Times New Roman" w:hAnsi="Times New Roman" w:cs="Times New Roman"/>
          <w:sz w:val="20"/>
          <w:szCs w:val="20"/>
        </w:rPr>
        <w:t xml:space="preserve">то организуется передача этого сообщения в выдавший запрос процесс от имени процесса </w:t>
      </w:r>
      <w:r w:rsidR="00704709"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="00704709" w:rsidRPr="00784375">
        <w:rPr>
          <w:rFonts w:ascii="Times New Roman" w:hAnsi="Times New Roman" w:cs="Times New Roman"/>
          <w:sz w:val="20"/>
          <w:szCs w:val="20"/>
        </w:rPr>
        <w:t xml:space="preserve">. Для этого предполагается использовать блоки асинхронной пересылки </w:t>
      </w:r>
      <w:r w:rsidR="00704709" w:rsidRPr="00784375">
        <w:rPr>
          <w:rFonts w:ascii="Times New Roman" w:hAnsi="Times New Roman" w:cs="Times New Roman"/>
          <w:sz w:val="20"/>
          <w:szCs w:val="20"/>
          <w:lang w:val="en-US"/>
        </w:rPr>
        <w:t>MDMAC</w:t>
      </w:r>
      <w:r w:rsidR="00704709" w:rsidRPr="00784375">
        <w:rPr>
          <w:rFonts w:ascii="Times New Roman" w:hAnsi="Times New Roman" w:cs="Times New Roman"/>
          <w:sz w:val="20"/>
          <w:szCs w:val="20"/>
        </w:rPr>
        <w:t>.</w:t>
      </w:r>
    </w:p>
    <w:p w:rsidR="00704709" w:rsidRPr="00784375" w:rsidRDefault="00704709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Если запроса 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Pr="00784375">
        <w:rPr>
          <w:rFonts w:ascii="Times New Roman" w:hAnsi="Times New Roman" w:cs="Times New Roman"/>
          <w:sz w:val="20"/>
          <w:szCs w:val="20"/>
        </w:rPr>
        <w:t xml:space="preserve"> нет, то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Pkt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inf</w:t>
      </w:r>
      <w:proofErr w:type="spellEnd"/>
      <w:r w:rsidR="00B4745D" w:rsidRPr="00784375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DF4729" w:rsidRPr="00784375">
        <w:rPr>
          <w:rFonts w:ascii="Times New Roman" w:hAnsi="Times New Roman" w:cs="Times New Roman"/>
          <w:sz w:val="20"/>
          <w:szCs w:val="20"/>
        </w:rPr>
        <w:t>просто оставляется в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ожидает в нем запроса 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Запрос в </w:t>
      </w:r>
      <w:r w:rsidR="006B58C3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6B58C3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появляется при выполнении в каком-либо процессе программы функции типа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Receive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После постановки такого запроса в   </w:t>
      </w:r>
      <w:r w:rsidR="006B58C3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6B58C3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RECV</w:t>
      </w:r>
      <w:r w:rsidR="006B58C3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 xml:space="preserve">также проверяется ситуация типа </w:t>
      </w:r>
      <w:r w:rsidR="006B58C3" w:rsidRPr="00784375">
        <w:rPr>
          <w:rFonts w:ascii="Times New Roman" w:hAnsi="Times New Roman" w:cs="Times New Roman"/>
          <w:sz w:val="20"/>
          <w:szCs w:val="20"/>
        </w:rPr>
        <w:t>“рандеву”</w:t>
      </w:r>
      <w:r w:rsidRPr="00784375">
        <w:rPr>
          <w:rFonts w:ascii="Times New Roman" w:hAnsi="Times New Roman" w:cs="Times New Roman"/>
          <w:sz w:val="20"/>
          <w:szCs w:val="20"/>
        </w:rPr>
        <w:t xml:space="preserve">, т.е. нет ли уже в </w:t>
      </w:r>
      <w:r w:rsidR="006B58C3" w:rsidRPr="00784375">
        <w:rPr>
          <w:rFonts w:ascii="Times New Roman" w:hAnsi="Times New Roman" w:cs="Times New Roman"/>
          <w:sz w:val="20"/>
          <w:szCs w:val="20"/>
          <w:lang w:val="en-US"/>
        </w:rPr>
        <w:t>QUEUE</w:t>
      </w:r>
      <w:r w:rsidR="006B58C3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SEND</w:t>
      </w:r>
      <w:r w:rsidR="006B58C3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6B58C3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Pr="00784375">
        <w:rPr>
          <w:rFonts w:ascii="Times New Roman" w:hAnsi="Times New Roman" w:cs="Times New Roman"/>
          <w:sz w:val="20"/>
          <w:szCs w:val="20"/>
        </w:rPr>
        <w:t xml:space="preserve"> требу</w:t>
      </w:r>
      <w:r w:rsidR="006B58C3" w:rsidRPr="00784375">
        <w:rPr>
          <w:rFonts w:ascii="Times New Roman" w:hAnsi="Times New Roman" w:cs="Times New Roman"/>
          <w:sz w:val="20"/>
          <w:szCs w:val="20"/>
        </w:rPr>
        <w:t>е</w:t>
      </w:r>
      <w:r w:rsidRPr="00784375">
        <w:rPr>
          <w:rFonts w:ascii="Times New Roman" w:hAnsi="Times New Roman" w:cs="Times New Roman"/>
          <w:sz w:val="20"/>
          <w:szCs w:val="20"/>
        </w:rPr>
        <w:t>мого сообщения.</w:t>
      </w:r>
    </w:p>
    <w:p w:rsidR="005070C7" w:rsidRPr="00784375" w:rsidRDefault="005070C7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84375">
        <w:rPr>
          <w:rFonts w:ascii="Times New Roman" w:hAnsi="Times New Roman" w:cs="Times New Roman"/>
          <w:b/>
          <w:sz w:val="20"/>
          <w:szCs w:val="20"/>
        </w:rPr>
        <w:t>Вариант “</w:t>
      </w:r>
      <w:r w:rsidR="00C61B68" w:rsidRPr="00784375">
        <w:rPr>
          <w:rFonts w:ascii="Times New Roman" w:hAnsi="Times New Roman" w:cs="Times New Roman"/>
          <w:b/>
          <w:sz w:val="20"/>
          <w:szCs w:val="20"/>
        </w:rPr>
        <w:t xml:space="preserve">Односторонний селекторный режим </w:t>
      </w:r>
      <w:r w:rsidRPr="00784375">
        <w:rPr>
          <w:rFonts w:ascii="Times New Roman" w:hAnsi="Times New Roman" w:cs="Times New Roman"/>
          <w:b/>
          <w:sz w:val="20"/>
          <w:szCs w:val="20"/>
        </w:rPr>
        <w:t xml:space="preserve">использования </w:t>
      </w:r>
      <w:r w:rsidRPr="00784375">
        <w:rPr>
          <w:rFonts w:ascii="Times New Roman" w:hAnsi="Times New Roman" w:cs="Times New Roman"/>
          <w:b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b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b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b/>
          <w:sz w:val="20"/>
          <w:szCs w:val="20"/>
        </w:rPr>
        <w:t>”</w:t>
      </w:r>
    </w:p>
    <w:p w:rsidR="00EA46CE" w:rsidRPr="00784375" w:rsidRDefault="00EA46CE" w:rsidP="00FE0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Если просто требуется передавать сообщения, то можно использовать селекторный режим работы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линком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F276EE" w:rsidRPr="00784375">
        <w:rPr>
          <w:rFonts w:ascii="Times New Roman" w:hAnsi="Times New Roman" w:cs="Times New Roman"/>
          <w:sz w:val="20"/>
          <w:szCs w:val="20"/>
        </w:rPr>
        <w:t>Этот режим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поясним на примере схемы пересылки из процесса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>” в процесс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>”, представленной на рис</w:t>
      </w:r>
      <w:r w:rsidR="0074357B" w:rsidRPr="00784375">
        <w:rPr>
          <w:rFonts w:ascii="Times New Roman" w:hAnsi="Times New Roman" w:cs="Times New Roman"/>
          <w:sz w:val="20"/>
          <w:szCs w:val="20"/>
        </w:rPr>
        <w:t xml:space="preserve">унке (см. 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begin"/>
      </w:r>
      <w:r w:rsidR="0074357B" w:rsidRPr="00784375">
        <w:rPr>
          <w:rFonts w:ascii="Times New Roman" w:hAnsi="Times New Roman" w:cs="Times New Roman"/>
          <w:sz w:val="20"/>
          <w:szCs w:val="20"/>
        </w:rPr>
        <w:instrText xml:space="preserve"> REF _Ref49427664 \h  \* MERGEFORMAT </w:instrText>
      </w:r>
      <w:r w:rsidR="0074357B" w:rsidRPr="00784375">
        <w:rPr>
          <w:rFonts w:ascii="Times New Roman" w:hAnsi="Times New Roman" w:cs="Times New Roman"/>
          <w:sz w:val="20"/>
          <w:szCs w:val="20"/>
        </w:rPr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separate"/>
      </w:r>
      <w:r w:rsidR="00921FCF" w:rsidRPr="00784375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921FCF" w:rsidRPr="00784375">
        <w:rPr>
          <w:rFonts w:ascii="Times New Roman" w:hAnsi="Times New Roman" w:cs="Times New Roman"/>
          <w:noProof/>
          <w:sz w:val="20"/>
          <w:szCs w:val="20"/>
        </w:rPr>
        <w:t>13</w:t>
      </w:r>
      <w:r w:rsidR="0074357B" w:rsidRPr="00784375">
        <w:rPr>
          <w:rFonts w:ascii="Times New Roman" w:hAnsi="Times New Roman" w:cs="Times New Roman"/>
          <w:sz w:val="20"/>
          <w:szCs w:val="20"/>
        </w:rPr>
        <w:fldChar w:fldCharType="end"/>
      </w:r>
      <w:r w:rsidR="0074357B" w:rsidRPr="00784375">
        <w:rPr>
          <w:rFonts w:ascii="Times New Roman" w:hAnsi="Times New Roman" w:cs="Times New Roman"/>
          <w:sz w:val="20"/>
          <w:szCs w:val="20"/>
        </w:rPr>
        <w:t>)</w:t>
      </w:r>
      <w:r w:rsidRPr="00784375">
        <w:rPr>
          <w:rFonts w:ascii="Times New Roman" w:hAnsi="Times New Roman" w:cs="Times New Roman"/>
          <w:sz w:val="20"/>
          <w:szCs w:val="20"/>
        </w:rPr>
        <w:t>.</w:t>
      </w:r>
      <w:r w:rsidR="006C6EC1" w:rsidRPr="00784375">
        <w:rPr>
          <w:rFonts w:ascii="Times New Roman" w:hAnsi="Times New Roman" w:cs="Times New Roman"/>
          <w:sz w:val="20"/>
          <w:szCs w:val="20"/>
        </w:rPr>
        <w:t xml:space="preserve"> В целом, это похоже на логику работы статических маршрутов, реализованных в БУПВ/М.</w:t>
      </w:r>
    </w:p>
    <w:p w:rsidR="00662A91" w:rsidRPr="00784375" w:rsidRDefault="00662A91" w:rsidP="00662A91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Направление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от процессора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>” к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>” (обозначено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”) используется только для передачи сообщений. Процессом-поставщиком может быть процесс на кластерном узле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</w:rPr>
        <w:t>), на центральном узле СС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PU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на 0-м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 xml:space="preserve">-узле этого кластера. Для связи с этим процессом в 4-х портовом коммутаторе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LC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хх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должн</w:t>
      </w:r>
      <w:r w:rsidR="00E44F06" w:rsidRPr="00784375">
        <w:rPr>
          <w:rFonts w:ascii="Times New Roman" w:hAnsi="Times New Roman" w:cs="Times New Roman"/>
          <w:sz w:val="20"/>
          <w:szCs w:val="20"/>
        </w:rPr>
        <w:t>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быть установлен</w:t>
      </w:r>
      <w:r w:rsidR="00E44F06" w:rsidRPr="00784375">
        <w:rPr>
          <w:rFonts w:ascii="Times New Roman" w:hAnsi="Times New Roman" w:cs="Times New Roman"/>
          <w:sz w:val="20"/>
          <w:szCs w:val="20"/>
        </w:rPr>
        <w:t>о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соединение порта 3 с портом 2, либо 0, либо 1. Процессом-получателем может быть также процесс на кластерном узле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N</w:t>
      </w:r>
      <w:r w:rsidRPr="00784375">
        <w:rPr>
          <w:rFonts w:ascii="Times New Roman" w:hAnsi="Times New Roman" w:cs="Times New Roman"/>
          <w:sz w:val="20"/>
          <w:szCs w:val="20"/>
        </w:rPr>
        <w:t xml:space="preserve">), на центральном узле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CCPU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на 0-м узле кластера. Для соединения с ним в 4-х портовом коммутаторе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LCxx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процессоре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 должно быть установлено соединение порта 3 с портом 2, 0 или 1. </w:t>
      </w:r>
    </w:p>
    <w:p w:rsidR="002364D6" w:rsidRPr="00784375" w:rsidRDefault="002364D6" w:rsidP="002364D6">
      <w:pPr>
        <w:pStyle w:val="a3"/>
        <w:numPr>
          <w:ilvl w:val="0"/>
          <w:numId w:val="17"/>
        </w:numPr>
        <w:tabs>
          <w:tab w:val="left" w:pos="851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Направление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от процессора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>” к процессору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 (обозначено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SR</w:t>
      </w:r>
      <w:r w:rsidRPr="00784375">
        <w:rPr>
          <w:rFonts w:ascii="Times New Roman" w:hAnsi="Times New Roman" w:cs="Times New Roman"/>
          <w:sz w:val="20"/>
          <w:szCs w:val="20"/>
        </w:rPr>
        <w:t>) предназначено для передачи служебных сообщений, которыми могут быть либо подтверждения о завершении приема сообщения, либо специальные команды (см. далее). В процессоре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 пересылка такого сообщения производится транзитным процессом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>, а в процессоре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784375">
        <w:rPr>
          <w:rFonts w:ascii="Times New Roman" w:hAnsi="Times New Roman" w:cs="Times New Roman"/>
          <w:sz w:val="20"/>
          <w:szCs w:val="20"/>
        </w:rPr>
        <w:t xml:space="preserve">” сообщения получает транзитный процесс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784375">
        <w:rPr>
          <w:rFonts w:ascii="Times New Roman" w:hAnsi="Times New Roman" w:cs="Times New Roman"/>
          <w:sz w:val="20"/>
          <w:szCs w:val="20"/>
        </w:rPr>
        <w:t>. Логика работы этих процессов такова.</w:t>
      </w:r>
    </w:p>
    <w:p w:rsidR="002364D6" w:rsidRPr="00784375" w:rsidRDefault="002364D6" w:rsidP="002364D6">
      <w:pPr>
        <w:pStyle w:val="a3"/>
        <w:numPr>
          <w:ilvl w:val="1"/>
          <w:numId w:val="1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Процесс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выбирает сообщения из буфера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Pr="00784375">
        <w:rPr>
          <w:rFonts w:ascii="Times New Roman" w:hAnsi="Times New Roman" w:cs="Times New Roman"/>
          <w:sz w:val="20"/>
          <w:szCs w:val="20"/>
        </w:rPr>
        <w:t xml:space="preserve"> (точка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1). Этими сообщениями могут быть уведомления об окончании приема по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784375">
        <w:rPr>
          <w:rFonts w:ascii="Times New Roman" w:hAnsi="Times New Roman" w:cs="Times New Roman"/>
          <w:sz w:val="20"/>
          <w:szCs w:val="20"/>
        </w:rPr>
        <w:t xml:space="preserve">-направлению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 процессе получателе. Такие уведомления формируются после окончания приема в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компорте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этих процессов. Дополнительно могут передаваться специальные команды.  Например, такой командой может быть команда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перекоммутации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соединения без выхода из селекторного режима. Выбранное из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FIFO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out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сообщение передается через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buf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 OK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SR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через компорт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Pr="00784375">
        <w:rPr>
          <w:rFonts w:ascii="Times New Roman" w:hAnsi="Times New Roman" w:cs="Times New Roman"/>
          <w:sz w:val="20"/>
          <w:szCs w:val="20"/>
        </w:rPr>
        <w:t xml:space="preserve">0 (точки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2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 xml:space="preserve">3). Готовность к новой такой передаче восстанавливается по сигналу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send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конца выдачи от компорта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CP</w:t>
      </w:r>
      <w:r w:rsidRPr="00784375">
        <w:rPr>
          <w:rFonts w:ascii="Times New Roman" w:hAnsi="Times New Roman" w:cs="Times New Roman"/>
          <w:sz w:val="20"/>
          <w:szCs w:val="20"/>
        </w:rPr>
        <w:t>0.</w:t>
      </w:r>
    </w:p>
    <w:p w:rsidR="002364D6" w:rsidRPr="00784375" w:rsidRDefault="002364D6" w:rsidP="002364D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2.2.</w:t>
      </w:r>
      <w:r w:rsidRPr="00784375">
        <w:rPr>
          <w:rFonts w:ascii="Times New Roman" w:hAnsi="Times New Roman" w:cs="Times New Roman"/>
          <w:sz w:val="20"/>
          <w:szCs w:val="20"/>
        </w:rPr>
        <w:tab/>
        <w:t xml:space="preserve">Процесс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принимает сообщения по направлению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SR</w:t>
      </w:r>
      <w:r w:rsidRPr="00784375">
        <w:rPr>
          <w:rFonts w:ascii="Times New Roman" w:hAnsi="Times New Roman" w:cs="Times New Roman"/>
          <w:sz w:val="20"/>
          <w:szCs w:val="20"/>
        </w:rPr>
        <w:t xml:space="preserve"> напрямую через буфер OK-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buf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, сигнал о наличии сообщения -  OK-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recv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от компорта CP0 (точки B1 и B2). Далее это сообщение помещается в буфер </w:t>
      </w:r>
      <w:r w:rsidR="00E44F06" w:rsidRPr="00784375">
        <w:rPr>
          <w:rFonts w:ascii="Times New Roman" w:hAnsi="Times New Roman" w:cs="Times New Roman"/>
          <w:sz w:val="20"/>
          <w:szCs w:val="20"/>
        </w:rPr>
        <w:t>FIFO</w:t>
      </w:r>
      <w:r w:rsidR="00E44F06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OK</w:t>
      </w:r>
      <w:r w:rsidR="00E44F06"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="003F50FF"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="003F50FF" w:rsidRPr="00784375">
        <w:rPr>
          <w:rFonts w:ascii="Times New Roman" w:hAnsi="Times New Roman" w:cs="Times New Roman"/>
          <w:sz w:val="20"/>
          <w:szCs w:val="20"/>
        </w:rPr>
        <w:t xml:space="preserve"> (</w:t>
      </w:r>
      <w:r w:rsidRPr="00784375">
        <w:rPr>
          <w:rFonts w:ascii="Times New Roman" w:hAnsi="Times New Roman" w:cs="Times New Roman"/>
          <w:sz w:val="20"/>
          <w:szCs w:val="20"/>
        </w:rPr>
        <w:t xml:space="preserve">точка B3). 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84375">
        <w:rPr>
          <w:rFonts w:ascii="Times New Roman" w:hAnsi="Times New Roman" w:cs="Times New Roman"/>
          <w:sz w:val="20"/>
          <w:szCs w:val="20"/>
        </w:rPr>
        <w:t>также</w:t>
      </w:r>
      <w:proofErr w:type="gramEnd"/>
      <w:r w:rsidRPr="00784375">
        <w:rPr>
          <w:rFonts w:ascii="Times New Roman" w:hAnsi="Times New Roman" w:cs="Times New Roman"/>
          <w:sz w:val="20"/>
          <w:szCs w:val="20"/>
        </w:rPr>
        <w:t xml:space="preserve"> выбирает сообщения из FIFO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OK</w:t>
      </w:r>
      <w:r w:rsidRPr="00784375">
        <w:rPr>
          <w:rFonts w:ascii="Times New Roman" w:hAnsi="Times New Roman" w:cs="Times New Roman"/>
          <w:sz w:val="20"/>
          <w:szCs w:val="20"/>
          <w:vertAlign w:val="subscript"/>
        </w:rPr>
        <w:t>-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in</w:t>
      </w:r>
      <w:r w:rsidRPr="00784375">
        <w:rPr>
          <w:rFonts w:ascii="Times New Roman" w:hAnsi="Times New Roman" w:cs="Times New Roman"/>
          <w:sz w:val="20"/>
          <w:szCs w:val="20"/>
        </w:rPr>
        <w:t xml:space="preserve"> (точка B4), далее, в зависимости от типа сообщения, передает уведомление в процесс-поставщик, либо выполняет специальную команду из этого сообщения.</w:t>
      </w:r>
    </w:p>
    <w:p w:rsidR="00973CA3" w:rsidRPr="00784375" w:rsidRDefault="00973CA3" w:rsidP="00973CA3">
      <w:pPr>
        <w:keepNext/>
        <w:spacing w:after="0" w:line="240" w:lineRule="auto"/>
        <w:jc w:val="center"/>
      </w:pPr>
      <w:r w:rsidRPr="00784375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142C86A" wp14:editId="6A0F635F">
            <wp:extent cx="4558979" cy="2845961"/>
            <wp:effectExtent l="0" t="0" r="0" b="0"/>
            <wp:docPr id="7" name="Рисунок 7" descr="C:\Users\User\Desktop\конференция\Микроэлектроника 2020\картинки\рис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ференция\Микроэлектроника 2020\картинки\рис1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34" cy="289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A3" w:rsidRPr="00784375" w:rsidRDefault="00973CA3" w:rsidP="00973CA3">
      <w:pPr>
        <w:pStyle w:val="a8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bookmarkStart w:id="13" w:name="_Ref49427664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Рисунок </w:t>
      </w:r>
      <w:r w:rsidR="00617089"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13</w:t>
      </w:r>
      <w:bookmarkEnd w:id="13"/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. Схема организации пересылки сообщения в селекторном режиме с использованием транзитных процессов M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R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и M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  <w:vertAlign w:val="subscript"/>
        </w:rPr>
        <w:t>S</w:t>
      </w:r>
      <w:r w:rsidRPr="00784375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</w:p>
    <w:p w:rsidR="00CF3C76" w:rsidRPr="00784375" w:rsidRDefault="00CF3C76" w:rsidP="00BF6BA8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3.  Переход в селекторный режим происходит по специальным командам, которыми процессы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, работающие с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линком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обмениваются.</w:t>
      </w:r>
      <w:r w:rsidR="00E44F06" w:rsidRPr="00784375">
        <w:rPr>
          <w:rFonts w:ascii="Times New Roman" w:hAnsi="Times New Roman" w:cs="Times New Roman"/>
          <w:sz w:val="20"/>
          <w:szCs w:val="20"/>
        </w:rPr>
        <w:t xml:space="preserve"> При инициализации параллельной программы устанавливается мультиплексный режим.</w:t>
      </w:r>
    </w:p>
    <w:p w:rsidR="00CF3C76" w:rsidRPr="00784375" w:rsidRDefault="00CF3C76" w:rsidP="00BF6BA8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4. Возврат из селекторного режима в мультиплексный может происходить по инициативе принимающей стороны (процессора “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784375">
        <w:rPr>
          <w:rFonts w:ascii="Times New Roman" w:hAnsi="Times New Roman" w:cs="Times New Roman"/>
          <w:sz w:val="20"/>
          <w:szCs w:val="20"/>
        </w:rPr>
        <w:t>”) посредством выдачи по OK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SR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специальной команды, как это описано в разделе 2.1.</w:t>
      </w:r>
    </w:p>
    <w:p w:rsidR="00CF3C76" w:rsidRPr="00784375" w:rsidRDefault="00CF3C76" w:rsidP="00BF6BA8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5. Для контроля состояния (режима использования)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на обоих его сторонах имеется специальная структура данных, называемая драйвером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EL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линка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>.</w:t>
      </w:r>
    </w:p>
    <w:p w:rsidR="005E0211" w:rsidRPr="00784375" w:rsidRDefault="005E0211" w:rsidP="005E0211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Таким образом</w:t>
      </w:r>
      <w:r w:rsidR="0058429E" w:rsidRPr="00784375">
        <w:rPr>
          <w:rFonts w:ascii="Times New Roman" w:hAnsi="Times New Roman" w:cs="Times New Roman"/>
          <w:sz w:val="20"/>
          <w:szCs w:val="20"/>
        </w:rPr>
        <w:t>,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для обеспечения работы в мультиплексном и селекторном режимах в каждом кластере должны быть три транзитных процесса —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MX</w:t>
      </w:r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S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78437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R</w:t>
      </w:r>
      <w:r w:rsidRPr="00784375">
        <w:rPr>
          <w:rFonts w:ascii="Times New Roman" w:hAnsi="Times New Roman" w:cs="Times New Roman"/>
          <w:sz w:val="20"/>
          <w:szCs w:val="20"/>
        </w:rPr>
        <w:t>, всего в процессоре будет 12 таких процессов.</w:t>
      </w:r>
    </w:p>
    <w:p w:rsidR="007511D4" w:rsidRPr="00784375" w:rsidRDefault="00896F21" w:rsidP="00896F21">
      <w:pPr>
        <w:pStyle w:val="1"/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             3.2 </w:t>
      </w:r>
      <w:r w:rsidR="007511D4" w:rsidRPr="00784375">
        <w:rPr>
          <w:rFonts w:ascii="Times New Roman" w:hAnsi="Times New Roman" w:cs="Times New Roman"/>
          <w:b/>
          <w:color w:val="auto"/>
          <w:sz w:val="20"/>
          <w:szCs w:val="20"/>
        </w:rPr>
        <w:t>Организация работы с физической памятью через общее адресное пространство</w:t>
      </w:r>
    </w:p>
    <w:p w:rsidR="007511D4" w:rsidRPr="00784375" w:rsidRDefault="007511D4" w:rsidP="00FE0E0C">
      <w:pPr>
        <w:pStyle w:val="a3"/>
        <w:tabs>
          <w:tab w:val="left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Обеспечение такой возможно</w:t>
      </w:r>
      <w:r w:rsidR="00564EEC" w:rsidRPr="00784375">
        <w:rPr>
          <w:rFonts w:ascii="Times New Roman" w:hAnsi="Times New Roman" w:cs="Times New Roman"/>
          <w:sz w:val="20"/>
          <w:szCs w:val="20"/>
        </w:rPr>
        <w:t xml:space="preserve">сти в вычислительных системах — </w:t>
      </w:r>
      <w:r w:rsidRPr="00784375">
        <w:rPr>
          <w:rFonts w:ascii="Times New Roman" w:hAnsi="Times New Roman" w:cs="Times New Roman"/>
          <w:sz w:val="20"/>
          <w:szCs w:val="20"/>
        </w:rPr>
        <w:t xml:space="preserve">одна из главных тем в последние 20 лет. Эффективная реализация этого на уровне аппаратных средств ожидается в будущих инновационных суперкомпьютерах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экзафлопсного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уровня в середине текущего десятилетия, в которых и суммарная физическая память вычислительных узлов будет исчисляться экзабайтами.</w:t>
      </w:r>
    </w:p>
    <w:p w:rsidR="00BD40B3" w:rsidRPr="00784375" w:rsidRDefault="007511D4" w:rsidP="00FE0E0C">
      <w:pPr>
        <w:pStyle w:val="a3"/>
        <w:tabs>
          <w:tab w:val="left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В библиотеке БУПВ/МХ такая возможность реализуется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программно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. </w:t>
      </w:r>
      <w:r w:rsidR="002D1002" w:rsidRPr="00784375">
        <w:rPr>
          <w:rFonts w:ascii="Times New Roman" w:hAnsi="Times New Roman" w:cs="Times New Roman"/>
          <w:sz w:val="20"/>
          <w:szCs w:val="20"/>
        </w:rPr>
        <w:t xml:space="preserve">Базовая </w:t>
      </w:r>
      <w:r w:rsidR="00FD34B1" w:rsidRPr="00784375">
        <w:rPr>
          <w:rFonts w:ascii="Times New Roman" w:hAnsi="Times New Roman" w:cs="Times New Roman"/>
          <w:sz w:val="20"/>
          <w:szCs w:val="20"/>
        </w:rPr>
        <w:t xml:space="preserve">концепция заключается в том, </w:t>
      </w:r>
      <w:r w:rsidR="002D1002" w:rsidRPr="00784375">
        <w:rPr>
          <w:rFonts w:ascii="Times New Roman" w:hAnsi="Times New Roman" w:cs="Times New Roman"/>
          <w:sz w:val="20"/>
          <w:szCs w:val="20"/>
        </w:rPr>
        <w:t>чтобы такая возможность была, а эффективность ее реализации в данный момент</w:t>
      </w:r>
      <w:r w:rsidR="00FD34B1" w:rsidRPr="00784375">
        <w:rPr>
          <w:rFonts w:ascii="Times New Roman" w:hAnsi="Times New Roman" w:cs="Times New Roman"/>
          <w:sz w:val="20"/>
          <w:szCs w:val="20"/>
        </w:rPr>
        <w:t xml:space="preserve"> — </w:t>
      </w:r>
      <w:r w:rsidR="002D1002" w:rsidRPr="00784375">
        <w:rPr>
          <w:rFonts w:ascii="Times New Roman" w:hAnsi="Times New Roman" w:cs="Times New Roman"/>
          <w:sz w:val="20"/>
          <w:szCs w:val="20"/>
        </w:rPr>
        <w:t xml:space="preserve">это вторичное. </w:t>
      </w:r>
    </w:p>
    <w:p w:rsidR="00BD40B3" w:rsidRPr="00784375" w:rsidRDefault="00EE555D" w:rsidP="00D06F74">
      <w:pPr>
        <w:pStyle w:val="a3"/>
        <w:tabs>
          <w:tab w:val="left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Логика р</w:t>
      </w:r>
      <w:r w:rsidR="00BD40B3" w:rsidRPr="00784375">
        <w:rPr>
          <w:rFonts w:ascii="Times New Roman" w:hAnsi="Times New Roman" w:cs="Times New Roman"/>
          <w:sz w:val="20"/>
          <w:szCs w:val="20"/>
        </w:rPr>
        <w:t>еализации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достаточно проста и прямолинейна.</w:t>
      </w:r>
      <w:r w:rsidR="00D06F74" w:rsidRPr="0078437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04D4" w:rsidRPr="00784375" w:rsidRDefault="00EE555D" w:rsidP="00BD40B3">
      <w:pPr>
        <w:pStyle w:val="a3"/>
        <w:tabs>
          <w:tab w:val="left" w:pos="567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В узлах CCPU вводится системный транзитный процесс MY, который через буфер получает в виде коротких сообщений заявки на выполнение операций над памятью через общее адресное пространство и далее передает их в хост-процессор</w:t>
      </w:r>
      <w:r w:rsidR="00BD40B3" w:rsidRPr="00784375">
        <w:rPr>
          <w:rFonts w:ascii="Times New Roman" w:hAnsi="Times New Roman" w:cs="Times New Roman"/>
          <w:sz w:val="20"/>
          <w:szCs w:val="20"/>
        </w:rPr>
        <w:t>.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0B04D4" w:rsidRPr="00784375">
        <w:rPr>
          <w:rFonts w:ascii="Times New Roman" w:hAnsi="Times New Roman" w:cs="Times New Roman"/>
          <w:sz w:val="20"/>
          <w:szCs w:val="20"/>
        </w:rPr>
        <w:t xml:space="preserve">В хост-процессоре также вводится новый транзитный процесс </w:t>
      </w:r>
      <w:r w:rsidR="000B04D4" w:rsidRPr="00784375">
        <w:rPr>
          <w:rFonts w:ascii="Times New Roman" w:hAnsi="Times New Roman" w:cs="Times New Roman"/>
          <w:sz w:val="20"/>
          <w:szCs w:val="20"/>
          <w:lang w:val="en-US"/>
        </w:rPr>
        <w:t>MY</w:t>
      </w:r>
      <w:r w:rsidR="00BD40B3" w:rsidRPr="00784375">
        <w:rPr>
          <w:rFonts w:ascii="Times New Roman" w:hAnsi="Times New Roman" w:cs="Times New Roman"/>
          <w:sz w:val="20"/>
          <w:szCs w:val="20"/>
        </w:rPr>
        <w:t xml:space="preserve">, он выбирает поступающие в его </w:t>
      </w:r>
      <w:r w:rsidR="000B04D4" w:rsidRPr="00784375">
        <w:rPr>
          <w:rFonts w:ascii="Times New Roman" w:hAnsi="Times New Roman" w:cs="Times New Roman"/>
          <w:sz w:val="20"/>
          <w:szCs w:val="20"/>
        </w:rPr>
        <w:t xml:space="preserve">буфер заявки на выполнение </w:t>
      </w:r>
      <w:r w:rsidR="00407565" w:rsidRPr="00784375">
        <w:rPr>
          <w:rFonts w:ascii="Times New Roman" w:hAnsi="Times New Roman" w:cs="Times New Roman"/>
          <w:sz w:val="20"/>
          <w:szCs w:val="20"/>
        </w:rPr>
        <w:t>операций</w:t>
      </w:r>
      <w:r w:rsidR="000B04D4" w:rsidRPr="00784375">
        <w:rPr>
          <w:rFonts w:ascii="Times New Roman" w:hAnsi="Times New Roman" w:cs="Times New Roman"/>
          <w:sz w:val="20"/>
          <w:szCs w:val="20"/>
        </w:rPr>
        <w:t xml:space="preserve"> и распределяет их по процессорам в соответствии с имеющ</w:t>
      </w:r>
      <w:r w:rsidR="00BD40B3" w:rsidRPr="00784375">
        <w:rPr>
          <w:rFonts w:ascii="Times New Roman" w:hAnsi="Times New Roman" w:cs="Times New Roman"/>
          <w:sz w:val="20"/>
          <w:szCs w:val="20"/>
        </w:rPr>
        <w:t>имся</w:t>
      </w:r>
      <w:r w:rsidR="000B04D4" w:rsidRPr="00784375">
        <w:rPr>
          <w:rFonts w:ascii="Times New Roman" w:hAnsi="Times New Roman" w:cs="Times New Roman"/>
          <w:sz w:val="20"/>
          <w:szCs w:val="20"/>
        </w:rPr>
        <w:t xml:space="preserve"> у него отображени</w:t>
      </w:r>
      <w:r w:rsidR="00BD40B3" w:rsidRPr="00784375">
        <w:rPr>
          <w:rFonts w:ascii="Times New Roman" w:hAnsi="Times New Roman" w:cs="Times New Roman"/>
          <w:sz w:val="20"/>
          <w:szCs w:val="20"/>
        </w:rPr>
        <w:t>ем</w:t>
      </w:r>
      <w:r w:rsidR="000B04D4" w:rsidRPr="00784375">
        <w:rPr>
          <w:rFonts w:ascii="Times New Roman" w:hAnsi="Times New Roman" w:cs="Times New Roman"/>
          <w:sz w:val="20"/>
          <w:szCs w:val="20"/>
        </w:rPr>
        <w:t xml:space="preserve"> логического адресного пространства на физические памяти процессоров.</w:t>
      </w:r>
    </w:p>
    <w:p w:rsidR="00232257" w:rsidRPr="00784375" w:rsidRDefault="000B04D4" w:rsidP="00FE0E0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Процесс</w:t>
      </w:r>
      <w:r w:rsidR="00BD40B3" w:rsidRPr="00784375">
        <w:rPr>
          <w:rFonts w:ascii="Times New Roman" w:hAnsi="Times New Roman" w:cs="Times New Roman"/>
          <w:sz w:val="20"/>
          <w:szCs w:val="20"/>
        </w:rPr>
        <w:t>ы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MY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процессор</w:t>
      </w:r>
      <w:r w:rsidR="00BD40B3" w:rsidRPr="00784375">
        <w:rPr>
          <w:rFonts w:ascii="Times New Roman" w:hAnsi="Times New Roman" w:cs="Times New Roman"/>
          <w:sz w:val="20"/>
          <w:szCs w:val="20"/>
        </w:rPr>
        <w:t>ах</w:t>
      </w:r>
      <w:r w:rsidRPr="00784375">
        <w:rPr>
          <w:rFonts w:ascii="Times New Roman" w:hAnsi="Times New Roman" w:cs="Times New Roman"/>
          <w:sz w:val="20"/>
          <w:szCs w:val="20"/>
        </w:rPr>
        <w:t xml:space="preserve"> получа</w:t>
      </w:r>
      <w:r w:rsidR="00BD40B3" w:rsidRPr="00784375">
        <w:rPr>
          <w:rFonts w:ascii="Times New Roman" w:hAnsi="Times New Roman" w:cs="Times New Roman"/>
          <w:sz w:val="20"/>
          <w:szCs w:val="20"/>
        </w:rPr>
        <w:t>ют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заявк</w:t>
      </w:r>
      <w:r w:rsidR="00407565" w:rsidRPr="00784375">
        <w:rPr>
          <w:rFonts w:ascii="Times New Roman" w:hAnsi="Times New Roman" w:cs="Times New Roman"/>
          <w:sz w:val="20"/>
          <w:szCs w:val="20"/>
        </w:rPr>
        <w:t>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на выполнение </w:t>
      </w:r>
      <w:r w:rsidR="00407565" w:rsidRPr="00784375">
        <w:rPr>
          <w:rFonts w:ascii="Times New Roman" w:hAnsi="Times New Roman" w:cs="Times New Roman"/>
          <w:sz w:val="20"/>
          <w:szCs w:val="20"/>
        </w:rPr>
        <w:t>операций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выполня</w:t>
      </w:r>
      <w:r w:rsidR="00407565" w:rsidRPr="00784375">
        <w:rPr>
          <w:rFonts w:ascii="Times New Roman" w:hAnsi="Times New Roman" w:cs="Times New Roman"/>
          <w:sz w:val="20"/>
          <w:szCs w:val="20"/>
        </w:rPr>
        <w:t>ют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407565" w:rsidRPr="00784375">
        <w:rPr>
          <w:rFonts w:ascii="Times New Roman" w:hAnsi="Times New Roman" w:cs="Times New Roman"/>
          <w:sz w:val="20"/>
          <w:szCs w:val="20"/>
        </w:rPr>
        <w:t>их</w:t>
      </w:r>
      <w:r w:rsidRPr="00784375">
        <w:rPr>
          <w:rFonts w:ascii="Times New Roman" w:hAnsi="Times New Roman" w:cs="Times New Roman"/>
          <w:sz w:val="20"/>
          <w:szCs w:val="20"/>
        </w:rPr>
        <w:t xml:space="preserve">. После этого </w:t>
      </w:r>
      <w:r w:rsidR="00BD40B3" w:rsidRPr="00784375">
        <w:rPr>
          <w:rFonts w:ascii="Times New Roman" w:hAnsi="Times New Roman" w:cs="Times New Roman"/>
          <w:sz w:val="20"/>
          <w:szCs w:val="20"/>
        </w:rPr>
        <w:t xml:space="preserve">выдают подтверждение о </w:t>
      </w:r>
      <w:r w:rsidR="00232257" w:rsidRPr="00784375">
        <w:rPr>
          <w:rFonts w:ascii="Times New Roman" w:hAnsi="Times New Roman" w:cs="Times New Roman"/>
          <w:sz w:val="20"/>
          <w:szCs w:val="20"/>
        </w:rPr>
        <w:t>выполнени</w:t>
      </w:r>
      <w:r w:rsidR="00BD40B3" w:rsidRPr="00784375">
        <w:rPr>
          <w:rFonts w:ascii="Times New Roman" w:hAnsi="Times New Roman" w:cs="Times New Roman"/>
          <w:sz w:val="20"/>
          <w:szCs w:val="20"/>
        </w:rPr>
        <w:t>и</w:t>
      </w:r>
      <w:r w:rsidR="00232257" w:rsidRPr="00784375">
        <w:rPr>
          <w:rFonts w:ascii="Times New Roman" w:hAnsi="Times New Roman" w:cs="Times New Roman"/>
          <w:sz w:val="20"/>
          <w:szCs w:val="20"/>
        </w:rPr>
        <w:t xml:space="preserve"> операци</w:t>
      </w:r>
      <w:r w:rsidR="00407565" w:rsidRPr="00784375">
        <w:rPr>
          <w:rFonts w:ascii="Times New Roman" w:hAnsi="Times New Roman" w:cs="Times New Roman"/>
          <w:sz w:val="20"/>
          <w:szCs w:val="20"/>
        </w:rPr>
        <w:t>й</w:t>
      </w:r>
      <w:r w:rsidR="00232257" w:rsidRPr="00784375">
        <w:rPr>
          <w:rFonts w:ascii="Times New Roman" w:hAnsi="Times New Roman" w:cs="Times New Roman"/>
          <w:sz w:val="20"/>
          <w:szCs w:val="20"/>
        </w:rPr>
        <w:t>.</w:t>
      </w:r>
      <w:r w:rsidR="00BD40B3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232257" w:rsidRPr="00784375">
        <w:rPr>
          <w:rFonts w:ascii="Times New Roman" w:hAnsi="Times New Roman" w:cs="Times New Roman"/>
          <w:sz w:val="20"/>
          <w:szCs w:val="20"/>
        </w:rPr>
        <w:t xml:space="preserve">Далее эти подтверждения передаются процессом </w:t>
      </w:r>
      <w:r w:rsidR="00232257" w:rsidRPr="00784375">
        <w:rPr>
          <w:rFonts w:ascii="Times New Roman" w:hAnsi="Times New Roman" w:cs="Times New Roman"/>
          <w:sz w:val="20"/>
          <w:szCs w:val="20"/>
          <w:lang w:val="en-US"/>
        </w:rPr>
        <w:t>MY</w:t>
      </w:r>
      <w:r w:rsidR="00232257" w:rsidRPr="00784375">
        <w:rPr>
          <w:rFonts w:ascii="Times New Roman" w:hAnsi="Times New Roman" w:cs="Times New Roman"/>
          <w:sz w:val="20"/>
          <w:szCs w:val="20"/>
        </w:rPr>
        <w:t xml:space="preserve"> хост-процессора в выдавший заявку на выполнение процесс </w:t>
      </w:r>
      <w:r w:rsidR="00407565" w:rsidRPr="00784375">
        <w:rPr>
          <w:rFonts w:ascii="Times New Roman" w:hAnsi="Times New Roman" w:cs="Times New Roman"/>
          <w:sz w:val="20"/>
          <w:szCs w:val="20"/>
          <w:lang w:val="en-US"/>
        </w:rPr>
        <w:t>MY</w:t>
      </w:r>
      <w:r w:rsidR="00407565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232257" w:rsidRPr="00784375">
        <w:rPr>
          <w:rFonts w:ascii="Times New Roman" w:hAnsi="Times New Roman" w:cs="Times New Roman"/>
          <w:sz w:val="20"/>
          <w:szCs w:val="20"/>
        </w:rPr>
        <w:t>некоторого процессора</w:t>
      </w:r>
      <w:r w:rsidR="002651F8" w:rsidRPr="00784375">
        <w:rPr>
          <w:rFonts w:ascii="Times New Roman" w:hAnsi="Times New Roman" w:cs="Times New Roman"/>
          <w:sz w:val="20"/>
          <w:szCs w:val="20"/>
        </w:rPr>
        <w:t>.</w:t>
      </w:r>
      <w:r w:rsidR="00232257" w:rsidRPr="0078437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86131" w:rsidRPr="00784375" w:rsidRDefault="006F74F6" w:rsidP="00286131">
      <w:pPr>
        <w:pStyle w:val="a3"/>
        <w:tabs>
          <w:tab w:val="left" w:pos="491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П</w:t>
      </w:r>
      <w:r w:rsidR="00BF6BA8" w:rsidRPr="00784375">
        <w:rPr>
          <w:rFonts w:ascii="Times New Roman" w:hAnsi="Times New Roman" w:cs="Times New Roman"/>
          <w:sz w:val="20"/>
          <w:szCs w:val="20"/>
        </w:rPr>
        <w:t xml:space="preserve">риведенная схема </w:t>
      </w:r>
      <w:r w:rsidR="00286131" w:rsidRPr="00784375">
        <w:rPr>
          <w:rFonts w:ascii="Times New Roman" w:hAnsi="Times New Roman" w:cs="Times New Roman"/>
          <w:sz w:val="20"/>
          <w:szCs w:val="20"/>
        </w:rPr>
        <w:t>типичн</w:t>
      </w:r>
      <w:r w:rsidR="00357CF5" w:rsidRPr="00784375">
        <w:rPr>
          <w:rFonts w:ascii="Times New Roman" w:hAnsi="Times New Roman" w:cs="Times New Roman"/>
          <w:sz w:val="20"/>
          <w:szCs w:val="20"/>
        </w:rPr>
        <w:t>а</w:t>
      </w:r>
      <w:r w:rsidR="00286131" w:rsidRPr="00784375">
        <w:rPr>
          <w:rFonts w:ascii="Times New Roman" w:hAnsi="Times New Roman" w:cs="Times New Roman"/>
          <w:sz w:val="20"/>
          <w:szCs w:val="20"/>
        </w:rPr>
        <w:t xml:space="preserve"> при эмуляции команд работы с памятью через общее адресное пространство. Для повышения пропускной способности выполнения этих команд в продвинутых реализациях применяется эмуляция </w:t>
      </w:r>
      <w:proofErr w:type="spellStart"/>
      <w:r w:rsidR="00286131" w:rsidRPr="00784375">
        <w:rPr>
          <w:rFonts w:ascii="Times New Roman" w:hAnsi="Times New Roman" w:cs="Times New Roman"/>
          <w:sz w:val="20"/>
          <w:szCs w:val="20"/>
        </w:rPr>
        <w:t>му</w:t>
      </w:r>
      <w:r w:rsidR="00BF6BA8" w:rsidRPr="00784375">
        <w:rPr>
          <w:rFonts w:ascii="Times New Roman" w:hAnsi="Times New Roman" w:cs="Times New Roman"/>
          <w:sz w:val="20"/>
          <w:szCs w:val="20"/>
        </w:rPr>
        <w:t>льтитредовости</w:t>
      </w:r>
      <w:proofErr w:type="spellEnd"/>
      <w:r w:rsidR="00BF6BA8" w:rsidRPr="00784375">
        <w:rPr>
          <w:rFonts w:ascii="Times New Roman" w:hAnsi="Times New Roman" w:cs="Times New Roman"/>
          <w:sz w:val="20"/>
          <w:szCs w:val="20"/>
        </w:rPr>
        <w:t xml:space="preserve"> ядер процессоров</w:t>
      </w:r>
      <w:r w:rsidR="00286131" w:rsidRPr="00784375">
        <w:rPr>
          <w:rFonts w:ascii="Times New Roman" w:hAnsi="Times New Roman" w:cs="Times New Roman"/>
          <w:sz w:val="20"/>
          <w:szCs w:val="20"/>
        </w:rPr>
        <w:t xml:space="preserve">. В библиотеке БУПВ/МХ применение </w:t>
      </w:r>
      <w:r w:rsidR="00357CF5" w:rsidRPr="00784375">
        <w:rPr>
          <w:rFonts w:ascii="Times New Roman" w:hAnsi="Times New Roman" w:cs="Times New Roman"/>
          <w:sz w:val="20"/>
          <w:szCs w:val="20"/>
        </w:rPr>
        <w:t>этого</w:t>
      </w:r>
      <w:r w:rsidR="00286131" w:rsidRPr="00784375">
        <w:rPr>
          <w:rFonts w:ascii="Times New Roman" w:hAnsi="Times New Roman" w:cs="Times New Roman"/>
          <w:sz w:val="20"/>
          <w:szCs w:val="20"/>
        </w:rPr>
        <w:t xml:space="preserve"> пока не планируется.</w:t>
      </w:r>
    </w:p>
    <w:p w:rsidR="00A27AEE" w:rsidRPr="00784375" w:rsidRDefault="00A27AEE" w:rsidP="00896F21">
      <w:pPr>
        <w:pStyle w:val="1"/>
        <w:numPr>
          <w:ilvl w:val="0"/>
          <w:numId w:val="30"/>
        </w:numPr>
        <w:tabs>
          <w:tab w:val="left" w:pos="1560"/>
        </w:tabs>
        <w:spacing w:after="12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 xml:space="preserve">Выводы </w:t>
      </w:r>
    </w:p>
    <w:p w:rsidR="00A27AEE" w:rsidRPr="00784375" w:rsidRDefault="00BF6BA8" w:rsidP="00C327B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Разработка</w:t>
      </w:r>
      <w:r w:rsidR="00EF1A1C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A27AEE" w:rsidRPr="00784375">
        <w:rPr>
          <w:rFonts w:ascii="Times New Roman" w:hAnsi="Times New Roman" w:cs="Times New Roman"/>
          <w:sz w:val="20"/>
          <w:szCs w:val="20"/>
        </w:rPr>
        <w:t>БУПВ/М доказала состоятельнос</w:t>
      </w:r>
      <w:r w:rsidRPr="00784375">
        <w:rPr>
          <w:rFonts w:ascii="Times New Roman" w:hAnsi="Times New Roman" w:cs="Times New Roman"/>
          <w:sz w:val="20"/>
          <w:szCs w:val="20"/>
        </w:rPr>
        <w:t xml:space="preserve">ть идеи эффективной реализации </w:t>
      </w:r>
      <w:r w:rsidR="00A27AEE" w:rsidRPr="00784375">
        <w:rPr>
          <w:rFonts w:ascii="Times New Roman" w:hAnsi="Times New Roman" w:cs="Times New Roman"/>
          <w:sz w:val="20"/>
          <w:szCs w:val="20"/>
        </w:rPr>
        <w:t>модели параллельных программ, близкой к MPI</w:t>
      </w:r>
      <w:r w:rsidR="00EF1A1C" w:rsidRPr="00784375">
        <w:rPr>
          <w:rFonts w:ascii="Times New Roman" w:hAnsi="Times New Roman" w:cs="Times New Roman"/>
          <w:sz w:val="20"/>
          <w:szCs w:val="20"/>
        </w:rPr>
        <w:t xml:space="preserve"> и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PGAS на специализированном NM6408MP без потери его преимуществ</w:t>
      </w:r>
      <w:r w:rsidR="00EF1A1C" w:rsidRPr="00784375">
        <w:rPr>
          <w:rFonts w:ascii="Times New Roman" w:hAnsi="Times New Roman" w:cs="Times New Roman"/>
          <w:sz w:val="20"/>
          <w:szCs w:val="20"/>
        </w:rPr>
        <w:t>.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EF1A1C" w:rsidRPr="00784375">
        <w:rPr>
          <w:rFonts w:ascii="Times New Roman" w:hAnsi="Times New Roman" w:cs="Times New Roman"/>
          <w:sz w:val="20"/>
          <w:szCs w:val="20"/>
        </w:rPr>
        <w:t>Р</w:t>
      </w:r>
      <w:r w:rsidR="00A27AEE" w:rsidRPr="00784375">
        <w:rPr>
          <w:rFonts w:ascii="Times New Roman" w:hAnsi="Times New Roman" w:cs="Times New Roman"/>
          <w:sz w:val="20"/>
          <w:szCs w:val="20"/>
        </w:rPr>
        <w:t>азработка</w:t>
      </w:r>
      <w:r w:rsidR="00EF1A1C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A27AEE" w:rsidRPr="00784375">
        <w:rPr>
          <w:rFonts w:ascii="Times New Roman" w:hAnsi="Times New Roman" w:cs="Times New Roman"/>
          <w:sz w:val="20"/>
          <w:szCs w:val="20"/>
        </w:rPr>
        <w:t>библиотеки БУПВ/МХ для многопроцессорн</w:t>
      </w:r>
      <w:r w:rsidR="00EF1A1C" w:rsidRPr="00784375">
        <w:rPr>
          <w:rFonts w:ascii="Times New Roman" w:hAnsi="Times New Roman" w:cs="Times New Roman"/>
          <w:sz w:val="20"/>
          <w:szCs w:val="20"/>
        </w:rPr>
        <w:t>ых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плат с NM6408MP продви</w:t>
      </w:r>
      <w:r w:rsidR="00EF1A1C" w:rsidRPr="00784375">
        <w:rPr>
          <w:rFonts w:ascii="Times New Roman" w:hAnsi="Times New Roman" w:cs="Times New Roman"/>
          <w:sz w:val="20"/>
          <w:szCs w:val="20"/>
        </w:rPr>
        <w:t>гает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базов</w:t>
      </w:r>
      <w:r w:rsidR="00EF1A1C" w:rsidRPr="00784375">
        <w:rPr>
          <w:rFonts w:ascii="Times New Roman" w:hAnsi="Times New Roman" w:cs="Times New Roman"/>
          <w:sz w:val="20"/>
          <w:szCs w:val="20"/>
        </w:rPr>
        <w:t>ую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иде</w:t>
      </w:r>
      <w:r w:rsidR="00EF1A1C" w:rsidRPr="00784375">
        <w:rPr>
          <w:rFonts w:ascii="Times New Roman" w:hAnsi="Times New Roman" w:cs="Times New Roman"/>
          <w:sz w:val="20"/>
          <w:szCs w:val="20"/>
        </w:rPr>
        <w:t>ю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БУПВ/М.</w:t>
      </w:r>
    </w:p>
    <w:p w:rsidR="00A27AEE" w:rsidRPr="00784375" w:rsidRDefault="00A27AEE" w:rsidP="00C327B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Опыт проведенных работ </w:t>
      </w:r>
      <w:r w:rsidR="00EF1A1C" w:rsidRPr="00784375">
        <w:rPr>
          <w:rFonts w:ascii="Times New Roman" w:hAnsi="Times New Roman" w:cs="Times New Roman"/>
          <w:sz w:val="20"/>
          <w:szCs w:val="20"/>
        </w:rPr>
        <w:t>позволяют</w:t>
      </w:r>
      <w:r w:rsidRPr="00784375">
        <w:rPr>
          <w:rFonts w:ascii="Times New Roman" w:hAnsi="Times New Roman" w:cs="Times New Roman"/>
          <w:sz w:val="20"/>
          <w:szCs w:val="20"/>
        </w:rPr>
        <w:t xml:space="preserve"> сделать некоторые обобщения и сформулировать ряд предложений по развитию архитектуры процессоров семейства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NeuroMatrix</w:t>
      </w:r>
      <w:proofErr w:type="spellEnd"/>
      <w:r w:rsidR="00EF1A1C" w:rsidRPr="00784375">
        <w:rPr>
          <w:rFonts w:ascii="Times New Roman" w:hAnsi="Times New Roman" w:cs="Times New Roman"/>
          <w:sz w:val="20"/>
          <w:szCs w:val="20"/>
        </w:rPr>
        <w:t>. Вы</w:t>
      </w:r>
      <w:r w:rsidRPr="00784375">
        <w:rPr>
          <w:rFonts w:ascii="Times New Roman" w:hAnsi="Times New Roman" w:cs="Times New Roman"/>
          <w:sz w:val="20"/>
          <w:szCs w:val="20"/>
        </w:rPr>
        <w:t>делим предложения на ближайшую и дальнейшую перспективу, этот список формулируется впервые, в последующем он будут уточняться.</w:t>
      </w:r>
    </w:p>
    <w:p w:rsidR="00A27AEE" w:rsidRPr="00784375" w:rsidRDefault="00A27AEE" w:rsidP="0058153E">
      <w:pPr>
        <w:pStyle w:val="a3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  <w:u w:val="single"/>
        </w:rPr>
        <w:t>Ближайшая перспектива</w:t>
      </w:r>
      <w:r w:rsidR="00A179D5" w:rsidRPr="00784375">
        <w:rPr>
          <w:rFonts w:ascii="Times New Roman" w:hAnsi="Times New Roman" w:cs="Times New Roman"/>
          <w:sz w:val="20"/>
          <w:szCs w:val="20"/>
          <w:u w:val="single"/>
        </w:rPr>
        <w:t xml:space="preserve"> : у</w:t>
      </w:r>
      <w:r w:rsidRPr="00784375">
        <w:rPr>
          <w:rFonts w:ascii="Times New Roman" w:hAnsi="Times New Roman" w:cs="Times New Roman"/>
          <w:sz w:val="20"/>
          <w:szCs w:val="20"/>
        </w:rPr>
        <w:t xml:space="preserve">величение количества мониторов в 0-х блоках локальной памяти узлов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node</w:t>
      </w:r>
      <w:r w:rsidR="00F86CB9" w:rsidRPr="00784375">
        <w:rPr>
          <w:rFonts w:ascii="Times New Roman" w:hAnsi="Times New Roman" w:cs="Times New Roman"/>
          <w:sz w:val="20"/>
          <w:szCs w:val="20"/>
        </w:rPr>
        <w:t>; введение</w:t>
      </w:r>
      <w:r w:rsidRPr="00784375">
        <w:rPr>
          <w:rFonts w:ascii="Times New Roman" w:hAnsi="Times New Roman" w:cs="Times New Roman"/>
          <w:sz w:val="20"/>
          <w:szCs w:val="20"/>
        </w:rPr>
        <w:t xml:space="preserve"> в систему команд узлов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node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команд барьерной синхронизации обращений к памяти</w:t>
      </w:r>
      <w:r w:rsidR="00F86CB9" w:rsidRPr="00784375">
        <w:rPr>
          <w:rFonts w:ascii="Times New Roman" w:hAnsi="Times New Roman" w:cs="Times New Roman"/>
          <w:sz w:val="20"/>
          <w:szCs w:val="20"/>
        </w:rPr>
        <w:t>;</w:t>
      </w:r>
      <w:r w:rsidR="00A179D5" w:rsidRPr="00784375">
        <w:rPr>
          <w:rFonts w:ascii="Times New Roman" w:hAnsi="Times New Roman" w:cs="Times New Roman"/>
          <w:sz w:val="20"/>
          <w:szCs w:val="20"/>
        </w:rPr>
        <w:t xml:space="preserve"> в</w:t>
      </w:r>
      <w:r w:rsidRPr="00784375">
        <w:rPr>
          <w:rFonts w:ascii="Times New Roman" w:hAnsi="Times New Roman" w:cs="Times New Roman"/>
          <w:sz w:val="20"/>
          <w:szCs w:val="20"/>
        </w:rPr>
        <w:t xml:space="preserve">ведение </w:t>
      </w:r>
      <w:r w:rsidRPr="00784375">
        <w:rPr>
          <w:rFonts w:ascii="Times New Roman" w:hAnsi="Times New Roman" w:cs="Times New Roman"/>
          <w:sz w:val="20"/>
          <w:szCs w:val="20"/>
        </w:rPr>
        <w:lastRenderedPageBreak/>
        <w:t>“ждущих” состояний процессорных ядер</w:t>
      </w:r>
      <w:r w:rsidR="00F86CB9" w:rsidRPr="00784375">
        <w:rPr>
          <w:rFonts w:ascii="Times New Roman" w:hAnsi="Times New Roman" w:cs="Times New Roman"/>
          <w:sz w:val="20"/>
          <w:szCs w:val="20"/>
        </w:rPr>
        <w:t>;</w:t>
      </w:r>
      <w:r w:rsidR="00A179D5" w:rsidRPr="00784375">
        <w:rPr>
          <w:rFonts w:ascii="Times New Roman" w:hAnsi="Times New Roman" w:cs="Times New Roman"/>
          <w:sz w:val="20"/>
          <w:szCs w:val="20"/>
        </w:rPr>
        <w:t xml:space="preserve"> и</w:t>
      </w:r>
      <w:r w:rsidRPr="00784375">
        <w:rPr>
          <w:rFonts w:ascii="Times New Roman" w:hAnsi="Times New Roman" w:cs="Times New Roman"/>
          <w:sz w:val="20"/>
          <w:szCs w:val="20"/>
        </w:rPr>
        <w:t xml:space="preserve">сключение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784375">
        <w:rPr>
          <w:rFonts w:ascii="Times New Roman" w:hAnsi="Times New Roman" w:cs="Times New Roman"/>
          <w:sz w:val="20"/>
          <w:szCs w:val="20"/>
        </w:rPr>
        <w:t xml:space="preserve">-маршрутов введением </w:t>
      </w:r>
      <w:r w:rsidR="00F86CB9" w:rsidRPr="00784375">
        <w:rPr>
          <w:rFonts w:ascii="Times New Roman" w:hAnsi="Times New Roman" w:cs="Times New Roman"/>
          <w:sz w:val="20"/>
          <w:szCs w:val="20"/>
        </w:rPr>
        <w:t>коммутатора</w:t>
      </w:r>
      <w:r w:rsidRPr="00784375">
        <w:rPr>
          <w:rFonts w:ascii="Times New Roman" w:hAnsi="Times New Roman" w:cs="Times New Roman"/>
          <w:sz w:val="20"/>
          <w:szCs w:val="20"/>
        </w:rPr>
        <w:t xml:space="preserve"> компортов в узлах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ARM</w:t>
      </w:r>
      <w:r w:rsidRPr="00784375">
        <w:rPr>
          <w:rFonts w:ascii="Times New Roman" w:hAnsi="Times New Roman" w:cs="Times New Roman"/>
          <w:sz w:val="20"/>
          <w:szCs w:val="20"/>
        </w:rPr>
        <w:t>-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node</w:t>
      </w:r>
      <w:r w:rsidR="00A179D5" w:rsidRPr="00784375">
        <w:rPr>
          <w:rFonts w:ascii="Times New Roman" w:hAnsi="Times New Roman" w:cs="Times New Roman"/>
          <w:sz w:val="20"/>
          <w:szCs w:val="20"/>
        </w:rPr>
        <w:t>; у</w:t>
      </w:r>
      <w:r w:rsidRPr="00784375">
        <w:rPr>
          <w:rFonts w:ascii="Times New Roman" w:hAnsi="Times New Roman" w:cs="Times New Roman"/>
          <w:sz w:val="20"/>
          <w:szCs w:val="20"/>
        </w:rPr>
        <w:t>величение количества линков хотя бы до десяти, повышение их пропускной способности, расширение их функциональност</w:t>
      </w:r>
      <w:r w:rsidR="009842AE" w:rsidRPr="00784375">
        <w:rPr>
          <w:rFonts w:ascii="Times New Roman" w:hAnsi="Times New Roman" w:cs="Times New Roman"/>
          <w:sz w:val="20"/>
          <w:szCs w:val="20"/>
        </w:rPr>
        <w:t>и</w:t>
      </w:r>
      <w:r w:rsidRPr="00784375">
        <w:rPr>
          <w:rFonts w:ascii="Times New Roman" w:hAnsi="Times New Roman" w:cs="Times New Roman"/>
          <w:sz w:val="20"/>
          <w:szCs w:val="20"/>
        </w:rPr>
        <w:t xml:space="preserve"> добавлением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RDMA</w:t>
      </w:r>
      <w:r w:rsidRPr="00784375">
        <w:rPr>
          <w:rFonts w:ascii="Times New Roman" w:hAnsi="Times New Roman" w:cs="Times New Roman"/>
          <w:sz w:val="20"/>
          <w:szCs w:val="20"/>
        </w:rPr>
        <w:t xml:space="preserve"> (удаленного обращения к памяти через передаваемое сообщение).</w:t>
      </w:r>
    </w:p>
    <w:p w:rsidR="00A27AEE" w:rsidRPr="00784375" w:rsidRDefault="00DF72E0" w:rsidP="00C13E30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84375">
        <w:rPr>
          <w:rFonts w:ascii="Times New Roman" w:hAnsi="Times New Roman" w:cs="Times New Roman"/>
          <w:sz w:val="20"/>
          <w:szCs w:val="20"/>
          <w:u w:val="single"/>
        </w:rPr>
        <w:t xml:space="preserve">Дальняя </w:t>
      </w:r>
      <w:r w:rsidR="00A27AEE" w:rsidRPr="00784375">
        <w:rPr>
          <w:rFonts w:ascii="Times New Roman" w:hAnsi="Times New Roman" w:cs="Times New Roman"/>
          <w:sz w:val="20"/>
          <w:szCs w:val="20"/>
          <w:u w:val="single"/>
        </w:rPr>
        <w:t>перспектива</w:t>
      </w:r>
      <w:r w:rsidR="00564EEC" w:rsidRPr="00784375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proofErr w:type="spellStart"/>
      <w:r w:rsidR="00A179D5" w:rsidRPr="00784375">
        <w:rPr>
          <w:rFonts w:ascii="Times New Roman" w:hAnsi="Times New Roman" w:cs="Times New Roman"/>
          <w:sz w:val="20"/>
          <w:szCs w:val="20"/>
          <w:u w:val="single"/>
        </w:rPr>
        <w:t>м</w:t>
      </w:r>
      <w:r w:rsidR="00A27AEE" w:rsidRPr="00784375">
        <w:rPr>
          <w:rFonts w:ascii="Times New Roman" w:hAnsi="Times New Roman" w:cs="Times New Roman"/>
          <w:sz w:val="20"/>
          <w:szCs w:val="20"/>
        </w:rPr>
        <w:t>ультитредовая</w:t>
      </w:r>
      <w:proofErr w:type="spellEnd"/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организация ядер</w:t>
      </w:r>
      <w:r w:rsidR="00B94D84" w:rsidRPr="00784375">
        <w:rPr>
          <w:rFonts w:ascii="Times New Roman" w:hAnsi="Times New Roman" w:cs="Times New Roman"/>
          <w:sz w:val="20"/>
          <w:szCs w:val="20"/>
        </w:rPr>
        <w:t xml:space="preserve">; </w:t>
      </w:r>
      <w:r w:rsidR="00A27AEE" w:rsidRPr="00784375">
        <w:rPr>
          <w:rFonts w:ascii="Times New Roman" w:hAnsi="Times New Roman" w:cs="Times New Roman"/>
          <w:sz w:val="20"/>
          <w:szCs w:val="20"/>
        </w:rPr>
        <w:t>разнотипны</w:t>
      </w:r>
      <w:r w:rsidR="00F86CB9" w:rsidRPr="00784375">
        <w:rPr>
          <w:rFonts w:ascii="Times New Roman" w:hAnsi="Times New Roman" w:cs="Times New Roman"/>
          <w:sz w:val="20"/>
          <w:szCs w:val="20"/>
        </w:rPr>
        <w:t>е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специальны</w:t>
      </w:r>
      <w:r w:rsidR="00F86CB9" w:rsidRPr="00784375">
        <w:rPr>
          <w:rFonts w:ascii="Times New Roman" w:hAnsi="Times New Roman" w:cs="Times New Roman"/>
          <w:sz w:val="20"/>
          <w:szCs w:val="20"/>
        </w:rPr>
        <w:t>е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функциональны</w:t>
      </w:r>
      <w:r w:rsidR="00F86CB9" w:rsidRPr="00784375">
        <w:rPr>
          <w:rFonts w:ascii="Times New Roman" w:hAnsi="Times New Roman" w:cs="Times New Roman"/>
          <w:sz w:val="20"/>
          <w:szCs w:val="20"/>
        </w:rPr>
        <w:t>е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устройств</w:t>
      </w:r>
      <w:r w:rsidR="00F86CB9" w:rsidRPr="00784375">
        <w:rPr>
          <w:rFonts w:ascii="Times New Roman" w:hAnsi="Times New Roman" w:cs="Times New Roman"/>
          <w:sz w:val="20"/>
          <w:szCs w:val="20"/>
        </w:rPr>
        <w:t>а</w:t>
      </w:r>
      <w:r w:rsidR="00B94D84" w:rsidRPr="00784375">
        <w:rPr>
          <w:rFonts w:ascii="Times New Roman" w:hAnsi="Times New Roman" w:cs="Times New Roman"/>
          <w:sz w:val="20"/>
          <w:szCs w:val="20"/>
        </w:rPr>
        <w:t>; и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спользование локальной памяти </w:t>
      </w:r>
      <w:r w:rsidR="00F86CB9" w:rsidRPr="00784375">
        <w:rPr>
          <w:rFonts w:ascii="Times New Roman" w:hAnsi="Times New Roman" w:cs="Times New Roman"/>
          <w:sz w:val="20"/>
          <w:szCs w:val="20"/>
        </w:rPr>
        <w:t>с большим расслоением; перем</w:t>
      </w:r>
      <w:r w:rsidR="00A27AEE" w:rsidRPr="00784375">
        <w:rPr>
          <w:rFonts w:ascii="Times New Roman" w:hAnsi="Times New Roman" w:cs="Times New Roman"/>
          <w:sz w:val="20"/>
          <w:szCs w:val="20"/>
        </w:rPr>
        <w:t>енная разрядность адресации памяти</w:t>
      </w:r>
      <w:r w:rsidRPr="00784375">
        <w:rPr>
          <w:rFonts w:ascii="Times New Roman" w:hAnsi="Times New Roman" w:cs="Times New Roman"/>
          <w:sz w:val="20"/>
          <w:szCs w:val="20"/>
        </w:rPr>
        <w:t>;</w:t>
      </w:r>
      <w:r w:rsidR="00B94D84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A27AEE" w:rsidRPr="00784375">
        <w:rPr>
          <w:rFonts w:ascii="Times New Roman" w:hAnsi="Times New Roman" w:cs="Times New Roman"/>
          <w:sz w:val="20"/>
          <w:szCs w:val="20"/>
        </w:rPr>
        <w:t>атомарны</w:t>
      </w:r>
      <w:r w:rsidR="00F86CB9" w:rsidRPr="00784375">
        <w:rPr>
          <w:rFonts w:ascii="Times New Roman" w:hAnsi="Times New Roman" w:cs="Times New Roman"/>
          <w:sz w:val="20"/>
          <w:szCs w:val="20"/>
        </w:rPr>
        <w:t>е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операци</w:t>
      </w:r>
      <w:r w:rsidR="00F86CB9" w:rsidRPr="00784375">
        <w:rPr>
          <w:rFonts w:ascii="Times New Roman" w:hAnsi="Times New Roman" w:cs="Times New Roman"/>
          <w:sz w:val="20"/>
          <w:szCs w:val="20"/>
        </w:rPr>
        <w:t>и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для любого слова памяти любого уровня</w:t>
      </w:r>
      <w:r w:rsidR="00B94D84" w:rsidRPr="00784375">
        <w:rPr>
          <w:rFonts w:ascii="Times New Roman" w:hAnsi="Times New Roman" w:cs="Times New Roman"/>
          <w:sz w:val="20"/>
          <w:szCs w:val="20"/>
        </w:rPr>
        <w:t>; в</w:t>
      </w:r>
      <w:r w:rsidR="00A27AEE" w:rsidRPr="00784375">
        <w:rPr>
          <w:rFonts w:ascii="Times New Roman" w:hAnsi="Times New Roman" w:cs="Times New Roman"/>
          <w:sz w:val="20"/>
          <w:szCs w:val="20"/>
        </w:rPr>
        <w:t>ведение почтовых ящиков</w:t>
      </w:r>
      <w:r w:rsidR="00F86CB9" w:rsidRPr="00784375">
        <w:rPr>
          <w:rFonts w:ascii="Times New Roman" w:hAnsi="Times New Roman" w:cs="Times New Roman"/>
          <w:sz w:val="20"/>
          <w:szCs w:val="20"/>
        </w:rPr>
        <w:t xml:space="preserve"> и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средств передачи сигналов</w:t>
      </w:r>
      <w:r w:rsidR="00B94D84" w:rsidRPr="00784375">
        <w:rPr>
          <w:rFonts w:ascii="Times New Roman" w:hAnsi="Times New Roman" w:cs="Times New Roman"/>
          <w:sz w:val="20"/>
          <w:szCs w:val="20"/>
        </w:rPr>
        <w:t>; в</w:t>
      </w:r>
      <w:r w:rsidR="00A27AEE" w:rsidRPr="00784375">
        <w:rPr>
          <w:rFonts w:ascii="Times New Roman" w:hAnsi="Times New Roman" w:cs="Times New Roman"/>
          <w:sz w:val="20"/>
          <w:szCs w:val="20"/>
        </w:rPr>
        <w:t>ведение операций с битами слов памяти</w:t>
      </w:r>
      <w:r w:rsidR="00B94D84" w:rsidRPr="00784375">
        <w:rPr>
          <w:rFonts w:ascii="Times New Roman" w:hAnsi="Times New Roman" w:cs="Times New Roman"/>
          <w:sz w:val="20"/>
          <w:szCs w:val="20"/>
        </w:rPr>
        <w:t>; р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азработка единой </w:t>
      </w:r>
      <w:proofErr w:type="spellStart"/>
      <w:r w:rsidR="00A27AEE" w:rsidRPr="00784375">
        <w:rPr>
          <w:rFonts w:ascii="Times New Roman" w:hAnsi="Times New Roman" w:cs="Times New Roman"/>
          <w:sz w:val="20"/>
          <w:szCs w:val="20"/>
        </w:rPr>
        <w:t>внутрикристальной</w:t>
      </w:r>
      <w:proofErr w:type="spellEnd"/>
      <w:r w:rsidR="00A27AEE" w:rsidRPr="00784375">
        <w:rPr>
          <w:rFonts w:ascii="Times New Roman" w:hAnsi="Times New Roman" w:cs="Times New Roman"/>
          <w:sz w:val="20"/>
          <w:szCs w:val="20"/>
        </w:rPr>
        <w:t xml:space="preserve"> сети</w:t>
      </w:r>
      <w:r w:rsidR="00B94D84" w:rsidRPr="00784375">
        <w:rPr>
          <w:rFonts w:ascii="Times New Roman" w:hAnsi="Times New Roman" w:cs="Times New Roman"/>
          <w:sz w:val="20"/>
          <w:szCs w:val="20"/>
        </w:rPr>
        <w:t>; а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ппаратно-программная реализация операций с </w:t>
      </w:r>
      <w:r w:rsidR="00F86CB9" w:rsidRPr="00784375">
        <w:rPr>
          <w:rFonts w:ascii="Times New Roman" w:hAnsi="Times New Roman" w:cs="Times New Roman"/>
          <w:sz w:val="20"/>
          <w:szCs w:val="20"/>
        </w:rPr>
        <w:t xml:space="preserve">глобально адресуемой памятью </w:t>
      </w:r>
      <w:r w:rsidR="00F86CB9"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[12, </w:t>
      </w:r>
      <w:r w:rsidR="005E314A" w:rsidRPr="00784375">
        <w:rPr>
          <w:rFonts w:ascii="Times New Roman" w:hAnsi="Times New Roman" w:cs="Times New Roman"/>
          <w:sz w:val="20"/>
          <w:szCs w:val="20"/>
        </w:rPr>
        <w:t>14</w:t>
      </w:r>
      <w:r w:rsidR="00F86CB9" w:rsidRPr="00784375">
        <w:rPr>
          <w:rFonts w:ascii="Times New Roman" w:hAnsi="Times New Roman" w:cs="Times New Roman"/>
          <w:sz w:val="20"/>
          <w:szCs w:val="20"/>
          <w:lang w:val="en-US"/>
        </w:rPr>
        <w:t>].</w:t>
      </w:r>
    </w:p>
    <w:p w:rsidR="00A27AEE" w:rsidRPr="00784375" w:rsidRDefault="00A27AEE" w:rsidP="00896F21">
      <w:pPr>
        <w:pStyle w:val="1"/>
        <w:numPr>
          <w:ilvl w:val="0"/>
          <w:numId w:val="30"/>
        </w:numPr>
        <w:tabs>
          <w:tab w:val="left" w:pos="1560"/>
        </w:tabs>
        <w:spacing w:after="120"/>
        <w:ind w:left="993" w:hanging="284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784375">
        <w:rPr>
          <w:rFonts w:ascii="Times New Roman" w:hAnsi="Times New Roman" w:cs="Times New Roman"/>
          <w:b/>
          <w:color w:val="auto"/>
          <w:sz w:val="20"/>
          <w:szCs w:val="20"/>
        </w:rPr>
        <w:t>Заключение</w:t>
      </w:r>
    </w:p>
    <w:p w:rsidR="00A27AEE" w:rsidRPr="00784375" w:rsidRDefault="00A27AEE" w:rsidP="00C13E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Авторы считают, что в данной работе новыми являются следующие положения и результаты:</w:t>
      </w:r>
    </w:p>
    <w:p w:rsidR="00A27AEE" w:rsidRPr="00784375" w:rsidRDefault="00A27AEE" w:rsidP="00C13E30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hAnsi="Times New Roman" w:cs="Times New Roman"/>
          <w:sz w:val="20"/>
          <w:szCs w:val="20"/>
        </w:rPr>
        <w:t xml:space="preserve">Систематизированы данные по серверным узлам суперкомпьютеров на базе многопроцессорных плат с процессорами-ускорителями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Volta</w:t>
      </w:r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GPU</w:t>
      </w:r>
      <w:r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Ampere</w:t>
      </w:r>
      <w:r w:rsidRPr="00784375">
        <w:rPr>
          <w:rFonts w:ascii="Times New Roman" w:hAnsi="Times New Roman" w:cs="Times New Roman"/>
          <w:sz w:val="20"/>
          <w:szCs w:val="20"/>
        </w:rPr>
        <w:t xml:space="preserve">,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Gaudi</w:t>
      </w:r>
      <w:r w:rsidRPr="00784375">
        <w:rPr>
          <w:rFonts w:ascii="Times New Roman" w:hAnsi="Times New Roman" w:cs="Times New Roman"/>
          <w:sz w:val="20"/>
          <w:szCs w:val="20"/>
        </w:rPr>
        <w:t xml:space="preserve"> и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Colossus</w:t>
      </w:r>
      <w:r w:rsidRPr="00784375">
        <w:rPr>
          <w:rFonts w:ascii="Times New Roman" w:hAnsi="Times New Roman" w:cs="Times New Roman"/>
          <w:sz w:val="20"/>
          <w:szCs w:val="20"/>
        </w:rPr>
        <w:t xml:space="preserve">, проведен анализ их структур и вычислены показатели </w:t>
      </w:r>
      <w:r w:rsidR="007D2008" w:rsidRPr="00784375">
        <w:rPr>
          <w:rFonts w:ascii="Times New Roman" w:hAnsi="Times New Roman" w:cs="Times New Roman"/>
          <w:sz w:val="20"/>
          <w:szCs w:val="20"/>
        </w:rPr>
        <w:t xml:space="preserve">их </w:t>
      </w:r>
      <w:r w:rsidRPr="00784375">
        <w:rPr>
          <w:rFonts w:ascii="Times New Roman" w:hAnsi="Times New Roman" w:cs="Times New Roman"/>
          <w:sz w:val="20"/>
          <w:szCs w:val="20"/>
        </w:rPr>
        <w:t xml:space="preserve">сбалансированности. </w:t>
      </w:r>
    </w:p>
    <w:p w:rsidR="00A27AEE" w:rsidRPr="00784375" w:rsidRDefault="007D2008" w:rsidP="00FC529F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На основе по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казател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ей</w:t>
      </w:r>
      <w:r w:rsidR="00B00EA4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сбалансированности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многопроцессорных плат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за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рубежного производства, доказана целесообразность разработки 8-ми и 16-процессорных серверных плат с процессором 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NM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6408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MP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для узлов суперкомпьютеров с отечественными универсальными процессорами производительности уровня Эльбрус 8СВ.</w:t>
      </w:r>
    </w:p>
    <w:p w:rsidR="00A27AEE" w:rsidRPr="00784375" w:rsidRDefault="00A27AEE" w:rsidP="00FC529F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Сформулированы варианты решения </w:t>
      </w:r>
      <w:r w:rsidR="00256599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первоочередных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задач</w:t>
      </w:r>
      <w:r w:rsidR="00256599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разработки </w:t>
      </w:r>
      <w:r w:rsidR="00BF6BA8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БУПВ/МХ</w:t>
      </w:r>
      <w:r w:rsidR="00564EEC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—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организация мультиплексного и селекторного режима использования межпроцессорных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EL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-линков, эмуляция операций с физической памятью процессоров платы через логическое глобальное адресное пространство.</w:t>
      </w:r>
    </w:p>
    <w:p w:rsidR="00A27AEE" w:rsidRPr="00784375" w:rsidRDefault="00A27AEE" w:rsidP="00FC529F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Исходя из опыта разработки БУПВ/М и подготовки проекта разработки БУПВ/МХ сделан ряд предложений по развитию архитектуры процессоров семейства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NeuroMatrix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в ближайшее время и на перспективу. </w:t>
      </w:r>
    </w:p>
    <w:p w:rsidR="00A27AEE" w:rsidRPr="00784375" w:rsidRDefault="00A27AEE" w:rsidP="00A27A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Сотрудники ЗАО</w:t>
      </w:r>
      <w:r w:rsidR="00D00BE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="00B00EA4" w:rsidRPr="00784375">
        <w:rPr>
          <w:rFonts w:ascii="Times New Roman" w:hAnsi="Times New Roman" w:cs="Times New Roman"/>
          <w:sz w:val="20"/>
          <w:szCs w:val="20"/>
        </w:rPr>
        <w:t>“</w:t>
      </w:r>
      <w:r w:rsidRPr="00784375">
        <w:rPr>
          <w:rFonts w:ascii="Times New Roman" w:hAnsi="Times New Roman" w:cs="Times New Roman"/>
          <w:sz w:val="20"/>
          <w:szCs w:val="20"/>
        </w:rPr>
        <w:t>НТЦ”</w:t>
      </w:r>
      <w:r w:rsidR="00D00BE9" w:rsidRPr="00784375">
        <w:rPr>
          <w:rFonts w:ascii="Times New Roman" w:hAnsi="Times New Roman" w:cs="Times New Roman"/>
          <w:sz w:val="20"/>
          <w:szCs w:val="20"/>
        </w:rPr>
        <w:t xml:space="preserve"> </w:t>
      </w:r>
      <w:r w:rsidRPr="00784375">
        <w:rPr>
          <w:rFonts w:ascii="Times New Roman" w:hAnsi="Times New Roman" w:cs="Times New Roman"/>
          <w:sz w:val="20"/>
          <w:szCs w:val="20"/>
        </w:rPr>
        <w:t xml:space="preserve">Модуль” одними из первых получили опыт разработки </w:t>
      </w:r>
      <w:proofErr w:type="spellStart"/>
      <w:r w:rsidRPr="00784375">
        <w:rPr>
          <w:rFonts w:ascii="Times New Roman" w:hAnsi="Times New Roman" w:cs="Times New Roman"/>
          <w:sz w:val="20"/>
          <w:szCs w:val="20"/>
        </w:rPr>
        <w:t>нейропроцессора</w:t>
      </w:r>
      <w:proofErr w:type="spellEnd"/>
      <w:r w:rsidRPr="00784375">
        <w:rPr>
          <w:rFonts w:ascii="Times New Roman" w:hAnsi="Times New Roman" w:cs="Times New Roman"/>
          <w:sz w:val="20"/>
          <w:szCs w:val="20"/>
        </w:rPr>
        <w:t xml:space="preserve"> в виде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Pr="00784375">
        <w:rPr>
          <w:rFonts w:ascii="Times New Roman" w:hAnsi="Times New Roman" w:cs="Times New Roman"/>
          <w:sz w:val="20"/>
          <w:szCs w:val="20"/>
        </w:rPr>
        <w:t>6408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784375">
        <w:rPr>
          <w:rFonts w:ascii="Times New Roman" w:hAnsi="Times New Roman" w:cs="Times New Roman"/>
          <w:sz w:val="20"/>
          <w:szCs w:val="20"/>
        </w:rPr>
        <w:t>, а также его прикладного и системного программного обеспечения</w:t>
      </w:r>
      <w:r w:rsidR="000718FB" w:rsidRPr="00784375">
        <w:rPr>
          <w:rFonts w:ascii="Times New Roman" w:hAnsi="Times New Roman" w:cs="Times New Roman"/>
          <w:sz w:val="20"/>
          <w:szCs w:val="20"/>
        </w:rPr>
        <w:t xml:space="preserve">, теперь </w:t>
      </w:r>
      <w:r w:rsidRPr="00784375">
        <w:rPr>
          <w:rFonts w:ascii="Times New Roman" w:hAnsi="Times New Roman" w:cs="Times New Roman"/>
          <w:sz w:val="20"/>
          <w:szCs w:val="20"/>
        </w:rPr>
        <w:t>приступила к разработке многопроцессорных плат и их программного обеспечения для специализированных суперкомпьютеров. Полагаем, что любые подробности по выполненным и запланированным работам будут полезны коллегам</w:t>
      </w:r>
      <w:r w:rsidR="000718FB" w:rsidRPr="00784375">
        <w:rPr>
          <w:rFonts w:ascii="Times New Roman" w:hAnsi="Times New Roman" w:cs="Times New Roman"/>
          <w:sz w:val="20"/>
          <w:szCs w:val="20"/>
        </w:rPr>
        <w:t>.</w:t>
      </w:r>
    </w:p>
    <w:p w:rsidR="009842AE" w:rsidRPr="00784375" w:rsidRDefault="009842AE" w:rsidP="009842AE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Данная статья является сокращенным вариантом работы [14], предоставляемой по запросу.</w:t>
      </w:r>
    </w:p>
    <w:p w:rsidR="00A27AEE" w:rsidRPr="00784375" w:rsidRDefault="00A27AEE" w:rsidP="00A27AEE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A27AEE" w:rsidRPr="00784375" w:rsidRDefault="00A27AEE" w:rsidP="00A27AEE">
      <w:pPr>
        <w:pStyle w:val="a3"/>
        <w:tabs>
          <w:tab w:val="left" w:pos="993"/>
        </w:tabs>
        <w:spacing w:line="24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84375">
        <w:rPr>
          <w:rFonts w:ascii="Times New Roman" w:hAnsi="Times New Roman" w:cs="Times New Roman"/>
          <w:b/>
          <w:sz w:val="20"/>
          <w:szCs w:val="20"/>
        </w:rPr>
        <w:t>Литература</w:t>
      </w:r>
    </w:p>
    <w:p w:rsidR="00A27AEE" w:rsidRPr="00784375" w:rsidRDefault="00A27AEE" w:rsidP="00A27AE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[1]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А.Л., Черников В.М., Черников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Ан.В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., Черников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Ал.В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., Косоруков Д.Е., Насонов И.И., Комлев А.А. Гетерогенная многопроцессорная система на кристалле с производительностью 512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Gflops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// Системы высокой доступности, 2018, т.14, №3, с.49-56.</w:t>
      </w:r>
    </w:p>
    <w:p w:rsidR="00A27AEE" w:rsidRPr="00F81A7E" w:rsidRDefault="003F50FF" w:rsidP="00A27AE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F81A7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[2] 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Модуль</w:t>
      </w:r>
      <w:r w:rsidR="00A27AEE" w:rsidRPr="00F81A7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NM</w:t>
      </w:r>
      <w:r w:rsidR="00A27AEE" w:rsidRPr="00F81A7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Card</w:t>
      </w:r>
      <w:r w:rsidR="00A27AEE" w:rsidRPr="00F81A7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// 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https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://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www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.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module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.</w:t>
      </w:r>
      <w:proofErr w:type="spellStart"/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ru</w:t>
      </w:r>
      <w:proofErr w:type="spellEnd"/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/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products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/2-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moduli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/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nm</w:t>
      </w:r>
      <w:r w:rsidR="00A27AEE" w:rsidRPr="00F81A7E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zh-CN"/>
        </w:rPr>
        <w:t>-</w:t>
      </w:r>
      <w:r w:rsidR="00A27AEE" w:rsidRPr="003F50FF">
        <w:rPr>
          <w:rStyle w:val="a5"/>
          <w:rFonts w:ascii="Times New Roman" w:eastAsia="Times New Roman" w:hAnsi="Times New Roman" w:cs="Times New Roman"/>
          <w:color w:val="auto"/>
          <w:sz w:val="20"/>
          <w:szCs w:val="20"/>
          <w:u w:val="none"/>
          <w:lang w:val="en-US" w:eastAsia="zh-CN"/>
        </w:rPr>
        <w:t>card</w:t>
      </w:r>
    </w:p>
    <w:p w:rsidR="00A27AEE" w:rsidRPr="00784375" w:rsidRDefault="003F50FF" w:rsidP="00A27AE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[3]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Биконов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Д.В.,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Пузиков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А.Д., Сивцов А.С.,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Л.К. Трехуровневая система параллельного программирования гибридного 21-ядерного скалярно-векторного микропроцессора NM6408MP //</w:t>
      </w:r>
      <w:r w:rsidR="00216804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Вопросы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кибербезопасности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, номер 4, 2019, стр.22-34.</w:t>
      </w:r>
    </w:p>
    <w:p w:rsidR="00A27AEE" w:rsidRPr="00784375" w:rsidRDefault="003F50FF" w:rsidP="00A27AE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[4]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Биконов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Д.В.,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Бражкин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А.А.,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Пузиков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А.Д., Сивцов А.С., Дементьев В.В., Спесивцев Д.А., </w:t>
      </w:r>
      <w:proofErr w:type="spellStart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="00A27AEE"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Л.К. Высокоуровневая система параллельного программирования многоядерного гибридного процессора // Труды </w:t>
      </w:r>
      <w:r w:rsidR="00A27AEE" w:rsidRPr="00784375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="00A27AEE" w:rsidRPr="00784375">
        <w:rPr>
          <w:rFonts w:ascii="Times New Roman" w:hAnsi="Times New Roman" w:cs="Times New Roman"/>
          <w:sz w:val="20"/>
          <w:szCs w:val="20"/>
        </w:rPr>
        <w:t xml:space="preserve"> Международного Форума “Микроэлектроника 2020” (28 сентября – 03 октября 2020, </w:t>
      </w:r>
      <w:proofErr w:type="spellStart"/>
      <w:r w:rsidR="00A27AEE" w:rsidRPr="00784375">
        <w:rPr>
          <w:rFonts w:ascii="Times New Roman" w:hAnsi="Times New Roman" w:cs="Times New Roman"/>
          <w:sz w:val="20"/>
          <w:szCs w:val="20"/>
        </w:rPr>
        <w:t>г.Ялта</w:t>
      </w:r>
      <w:proofErr w:type="spellEnd"/>
      <w:r w:rsidR="00A27AEE" w:rsidRPr="00784375">
        <w:rPr>
          <w:rFonts w:ascii="Times New Roman" w:hAnsi="Times New Roman" w:cs="Times New Roman"/>
          <w:sz w:val="20"/>
          <w:szCs w:val="20"/>
        </w:rPr>
        <w:t>), 10 стр.</w:t>
      </w:r>
    </w:p>
    <w:p w:rsidR="00A27AEE" w:rsidRPr="00784375" w:rsidRDefault="00A27AEE" w:rsidP="00A27AEE">
      <w:pPr>
        <w:tabs>
          <w:tab w:val="left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[5] NVIDIA Tesla V100 GPU Architecture.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The World’s Most Advanced Data Center GPU</w:t>
      </w:r>
      <w:r w:rsid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// August 2017, 58 pp.</w:t>
      </w:r>
    </w:p>
    <w:p w:rsidR="00A27AEE" w:rsidRPr="00784375" w:rsidRDefault="00A27AEE" w:rsidP="00A27AEE">
      <w:pPr>
        <w:spacing w:after="0" w:line="240" w:lineRule="auto"/>
        <w:rPr>
          <w:rFonts w:ascii="Times New Roman" w:hAnsi="Times New Roman" w:cs="Times New Roman"/>
          <w:color w:val="0563C1" w:themeColor="hyperlink"/>
          <w:sz w:val="20"/>
          <w:szCs w:val="20"/>
          <w:u w:val="single"/>
          <w:lang w:val="en-US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[6] 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Kennedy P. NVIDIA DGX-2 Details at Hot Chips 30 </w:t>
      </w:r>
    </w:p>
    <w:p w:rsidR="00A27AEE" w:rsidRPr="00784375" w:rsidRDefault="00A27AEE" w:rsidP="00A27AEE">
      <w:pPr>
        <w:tabs>
          <w:tab w:val="left" w:pos="284"/>
        </w:tabs>
        <w:suppressAutoHyphens/>
        <w:spacing w:after="0" w:line="24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  <w:r w:rsidRPr="00784375">
        <w:rPr>
          <w:rFonts w:ascii="Times New Roman" w:hAnsi="Times New Roman" w:cs="Times New Roman"/>
          <w:sz w:val="20"/>
          <w:szCs w:val="20"/>
          <w:lang w:val="en-US"/>
        </w:rPr>
        <w:t>[7] NVIDIA A100 Tensor Core GPU Architecture.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Unprecedented acceleration at every scale //</w:t>
      </w:r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May 2020, 83 pp. </w:t>
      </w:r>
    </w:p>
    <w:p w:rsidR="00A27AEE" w:rsidRPr="00784375" w:rsidRDefault="00A27AEE" w:rsidP="00A27A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[8]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Gwennap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L. Habana Offers Gaudi for AI Training //Microprocessor report, June 17, 2019, 4 pp.</w:t>
      </w:r>
    </w:p>
    <w:p w:rsidR="00A27AEE" w:rsidRPr="00784375" w:rsidRDefault="00A27AEE" w:rsidP="00A27A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[9] Gaudi Training Platform White Paper // Habana Labs, June 2019, 25 pp.</w:t>
      </w:r>
    </w:p>
    <w:p w:rsidR="00A27AEE" w:rsidRPr="00784375" w:rsidRDefault="00A27AEE" w:rsidP="00A27A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[10] Toon N. Introducing 2</w:t>
      </w:r>
      <w:r w:rsidRPr="00784375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zh-CN"/>
        </w:rPr>
        <w:t>nd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generation IPU systems for AI at scale // //15 </w:t>
      </w:r>
      <w:proofErr w:type="spellStart"/>
      <w:proofErr w:type="gramStart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july</w:t>
      </w:r>
      <w:proofErr w:type="spellEnd"/>
      <w:proofErr w:type="gramEnd"/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2020.</w:t>
      </w:r>
    </w:p>
    <w:p w:rsidR="00A27AEE" w:rsidRPr="00784375" w:rsidRDefault="00A27AEE" w:rsidP="00A27AE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[11]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Jia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Z., Tillman B.,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Maggioni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M.,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Scarpazza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D.P. Dissecting the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Graphcore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 xml:space="preserve"> IPU Architecture via </w:t>
      </w:r>
      <w:proofErr w:type="spellStart"/>
      <w:r w:rsidRPr="00784375">
        <w:rPr>
          <w:rFonts w:ascii="Times New Roman" w:hAnsi="Times New Roman" w:cs="Times New Roman"/>
          <w:sz w:val="20"/>
          <w:szCs w:val="20"/>
          <w:lang w:val="en-US"/>
        </w:rPr>
        <w:t>Microbenchmarking</w:t>
      </w:r>
      <w:proofErr w:type="spellEnd"/>
      <w:r w:rsidRPr="00784375">
        <w:rPr>
          <w:rFonts w:ascii="Times New Roman" w:hAnsi="Times New Roman" w:cs="Times New Roman"/>
          <w:sz w:val="20"/>
          <w:szCs w:val="20"/>
          <w:lang w:val="en-US"/>
        </w:rPr>
        <w:t>.// Technical report, High Performance Computing R&amp;D Team Citadel, 7 Dec 2019 - 91 pp.</w:t>
      </w:r>
    </w:p>
    <w:p w:rsidR="00A27AEE" w:rsidRPr="00784375" w:rsidRDefault="00A27AEE" w:rsidP="00A27AEE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 xml:space="preserve"> 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[12]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Л.К., Никитин А.И.,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Биконов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Д.В.,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Бражкин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А.А., Пеплов И.</w:t>
      </w:r>
      <w:r w:rsidRPr="00784375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C</w:t>
      </w:r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., Федоренко П.П., Ермаков С.С.,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Эйсымонт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А.Л., Комлев А.А. Исследовательский проект массово-параллельного процессора на базе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мультитредовых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ядер со специализированными ускорителями // Вопросы </w:t>
      </w:r>
      <w:proofErr w:type="spellStart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>кибербезопасности</w:t>
      </w:r>
      <w:proofErr w:type="spellEnd"/>
      <w:r w:rsidRPr="00784375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, номер 3, 2020, стр.39-55. </w:t>
      </w:r>
    </w:p>
    <w:p w:rsidR="00A27AEE" w:rsidRPr="003F50FF" w:rsidRDefault="00A27AEE" w:rsidP="00A27AE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zh-CN"/>
        </w:rPr>
      </w:pPr>
      <w:r w:rsidRPr="00784375">
        <w:rPr>
          <w:rFonts w:ascii="Times New Roman" w:hAnsi="Times New Roman" w:cs="Times New Roman"/>
          <w:sz w:val="20"/>
          <w:szCs w:val="20"/>
        </w:rPr>
        <w:t>[1</w:t>
      </w:r>
      <w:r w:rsidR="00882301" w:rsidRPr="00784375">
        <w:rPr>
          <w:rFonts w:ascii="Times New Roman" w:hAnsi="Times New Roman" w:cs="Times New Roman"/>
          <w:sz w:val="20"/>
          <w:szCs w:val="20"/>
        </w:rPr>
        <w:t>3</w:t>
      </w:r>
      <w:r w:rsidR="003F50FF">
        <w:rPr>
          <w:rFonts w:ascii="Times New Roman" w:hAnsi="Times New Roman" w:cs="Times New Roman"/>
          <w:sz w:val="20"/>
          <w:szCs w:val="20"/>
        </w:rPr>
        <w:t xml:space="preserve">] </w:t>
      </w:r>
      <w:r w:rsidR="003F50FF" w:rsidRP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https</w:t>
      </w:r>
      <w:r w:rsidR="003F50FF" w:rsidRPr="003F50FF">
        <w:rPr>
          <w:rFonts w:ascii="Times New Roman" w:eastAsia="Times New Roman" w:hAnsi="Times New Roman" w:cs="Times New Roman"/>
          <w:sz w:val="20"/>
          <w:szCs w:val="20"/>
          <w:lang w:eastAsia="zh-CN"/>
        </w:rPr>
        <w:t>://</w:t>
      </w:r>
      <w:r w:rsidR="003F50FF" w:rsidRP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www</w:t>
      </w:r>
      <w:r w:rsidR="003F50FF" w:rsidRPr="003F50FF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proofErr w:type="spellStart"/>
      <w:r w:rsidR="003F50FF" w:rsidRP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graphcore</w:t>
      </w:r>
      <w:proofErr w:type="spellEnd"/>
      <w:r w:rsidR="003F50FF" w:rsidRPr="003F50FF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proofErr w:type="spellStart"/>
      <w:r w:rsidR="003F50FF" w:rsidRP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ai</w:t>
      </w:r>
      <w:proofErr w:type="spellEnd"/>
      <w:r w:rsidR="003F50FF" w:rsidRPr="003F50FF">
        <w:rPr>
          <w:rFonts w:ascii="Times New Roman" w:eastAsia="Times New Roman" w:hAnsi="Times New Roman" w:cs="Times New Roman"/>
          <w:sz w:val="20"/>
          <w:szCs w:val="20"/>
          <w:lang w:eastAsia="zh-CN"/>
        </w:rPr>
        <w:t>/</w:t>
      </w:r>
      <w:r w:rsidR="003F50FF" w:rsidRPr="003F50FF"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  <w:t>benchmarks</w:t>
      </w:r>
    </w:p>
    <w:p w:rsidR="00505AC6" w:rsidRPr="00D16BF0" w:rsidRDefault="009D0350" w:rsidP="001F0E85">
      <w:pPr>
        <w:pStyle w:val="a3"/>
        <w:tabs>
          <w:tab w:val="left" w:pos="993"/>
        </w:tabs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784375">
        <w:rPr>
          <w:rFonts w:ascii="Times New Roman" w:hAnsi="Times New Roman" w:cs="Times New Roman"/>
          <w:sz w:val="20"/>
          <w:szCs w:val="20"/>
        </w:rPr>
        <w:t>[</w:t>
      </w:r>
      <w:r w:rsidR="002A1240" w:rsidRPr="00784375">
        <w:rPr>
          <w:rFonts w:ascii="Times New Roman" w:hAnsi="Times New Roman" w:cs="Times New Roman"/>
          <w:sz w:val="20"/>
          <w:szCs w:val="20"/>
        </w:rPr>
        <w:t>1</w:t>
      </w:r>
      <w:r w:rsidR="00882301" w:rsidRPr="00784375">
        <w:rPr>
          <w:rFonts w:ascii="Times New Roman" w:hAnsi="Times New Roman" w:cs="Times New Roman"/>
          <w:sz w:val="20"/>
          <w:szCs w:val="20"/>
        </w:rPr>
        <w:t>4</w:t>
      </w:r>
      <w:r w:rsidRPr="00784375">
        <w:rPr>
          <w:rFonts w:ascii="Times New Roman" w:hAnsi="Times New Roman" w:cs="Times New Roman"/>
          <w:sz w:val="20"/>
          <w:szCs w:val="20"/>
        </w:rPr>
        <w:t xml:space="preserve">] </w:t>
      </w:r>
      <w:proofErr w:type="spellStart"/>
      <w:r w:rsidR="00536F4D" w:rsidRPr="00784375">
        <w:rPr>
          <w:rFonts w:ascii="Times New Roman" w:hAnsi="Times New Roman" w:cs="Times New Roman"/>
          <w:sz w:val="20"/>
          <w:szCs w:val="20"/>
        </w:rPr>
        <w:t>Биконов</w:t>
      </w:r>
      <w:proofErr w:type="spellEnd"/>
      <w:r w:rsidR="00536F4D" w:rsidRPr="00784375">
        <w:rPr>
          <w:rFonts w:ascii="Times New Roman" w:hAnsi="Times New Roman" w:cs="Times New Roman"/>
          <w:sz w:val="20"/>
          <w:szCs w:val="20"/>
        </w:rPr>
        <w:t xml:space="preserve"> Д.В., </w:t>
      </w:r>
      <w:proofErr w:type="spellStart"/>
      <w:r w:rsidR="00536F4D" w:rsidRPr="00784375">
        <w:rPr>
          <w:rFonts w:ascii="Times New Roman" w:hAnsi="Times New Roman" w:cs="Times New Roman"/>
          <w:sz w:val="20"/>
          <w:szCs w:val="20"/>
        </w:rPr>
        <w:t>Эйсымонт</w:t>
      </w:r>
      <w:proofErr w:type="spellEnd"/>
      <w:r w:rsidR="00536F4D" w:rsidRPr="00784375">
        <w:rPr>
          <w:rFonts w:ascii="Times New Roman" w:hAnsi="Times New Roman" w:cs="Times New Roman"/>
          <w:sz w:val="20"/>
          <w:szCs w:val="20"/>
        </w:rPr>
        <w:t xml:space="preserve"> Л.К. и др. Многопроцессорные платы на базе </w:t>
      </w:r>
      <w:r w:rsidR="00536F4D" w:rsidRPr="00784375">
        <w:rPr>
          <w:rFonts w:ascii="Times New Roman" w:hAnsi="Times New Roman" w:cs="Times New Roman"/>
          <w:sz w:val="20"/>
          <w:szCs w:val="20"/>
          <w:lang w:val="en-US"/>
        </w:rPr>
        <w:t>NM</w:t>
      </w:r>
      <w:r w:rsidR="00536F4D" w:rsidRPr="00784375">
        <w:rPr>
          <w:rFonts w:ascii="Times New Roman" w:hAnsi="Times New Roman" w:cs="Times New Roman"/>
          <w:sz w:val="20"/>
          <w:szCs w:val="20"/>
        </w:rPr>
        <w:t>6408</w:t>
      </w:r>
      <w:r w:rsidR="00536F4D" w:rsidRPr="00784375">
        <w:rPr>
          <w:rFonts w:ascii="Times New Roman" w:hAnsi="Times New Roman" w:cs="Times New Roman"/>
          <w:sz w:val="20"/>
          <w:szCs w:val="20"/>
          <w:lang w:val="en-US"/>
        </w:rPr>
        <w:t>MP</w:t>
      </w:r>
      <w:r w:rsidR="00536F4D" w:rsidRPr="00784375">
        <w:rPr>
          <w:rFonts w:ascii="Times New Roman" w:hAnsi="Times New Roman" w:cs="Times New Roman"/>
          <w:sz w:val="20"/>
          <w:szCs w:val="20"/>
        </w:rPr>
        <w:t xml:space="preserve"> и их системное программное обеспечение. Технический отчет 02-2020, </w:t>
      </w:r>
      <w:proofErr w:type="spellStart"/>
      <w:proofErr w:type="gramStart"/>
      <w:r w:rsidR="00536F4D" w:rsidRPr="00784375">
        <w:rPr>
          <w:rFonts w:ascii="Times New Roman" w:hAnsi="Times New Roman" w:cs="Times New Roman"/>
          <w:sz w:val="20"/>
          <w:szCs w:val="20"/>
        </w:rPr>
        <w:t>ЗАО”НТЦ</w:t>
      </w:r>
      <w:proofErr w:type="gramEnd"/>
      <w:r w:rsidR="00536F4D" w:rsidRPr="00784375">
        <w:rPr>
          <w:rFonts w:ascii="Times New Roman" w:hAnsi="Times New Roman" w:cs="Times New Roman"/>
          <w:sz w:val="20"/>
          <w:szCs w:val="20"/>
        </w:rPr>
        <w:t>”Модуль</w:t>
      </w:r>
      <w:proofErr w:type="spellEnd"/>
      <w:r w:rsidR="00536F4D" w:rsidRPr="00784375">
        <w:rPr>
          <w:rFonts w:ascii="Times New Roman" w:hAnsi="Times New Roman" w:cs="Times New Roman"/>
          <w:sz w:val="20"/>
          <w:szCs w:val="20"/>
        </w:rPr>
        <w:t>”, 2020, 23 стр.</w:t>
      </w:r>
    </w:p>
    <w:sectPr w:rsidR="00505AC6" w:rsidRPr="00D16BF0" w:rsidSect="00B073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5AC"/>
    <w:multiLevelType w:val="hybridMultilevel"/>
    <w:tmpl w:val="EAB6EC64"/>
    <w:lvl w:ilvl="0" w:tplc="6EF298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C73C8"/>
    <w:multiLevelType w:val="multilevel"/>
    <w:tmpl w:val="F75046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" w15:restartNumberingAfterBreak="0">
    <w:nsid w:val="08DA4A9F"/>
    <w:multiLevelType w:val="multilevel"/>
    <w:tmpl w:val="89B45A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7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5" w:hanging="1440"/>
      </w:pPr>
      <w:rPr>
        <w:rFonts w:hint="default"/>
      </w:rPr>
    </w:lvl>
  </w:abstractNum>
  <w:abstractNum w:abstractNumId="3" w15:restartNumberingAfterBreak="0">
    <w:nsid w:val="092B59E1"/>
    <w:multiLevelType w:val="hybridMultilevel"/>
    <w:tmpl w:val="2928463A"/>
    <w:lvl w:ilvl="0" w:tplc="D81C5AFE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11522CF8"/>
    <w:multiLevelType w:val="hybridMultilevel"/>
    <w:tmpl w:val="DFB8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46352"/>
    <w:multiLevelType w:val="hybridMultilevel"/>
    <w:tmpl w:val="4BE046CC"/>
    <w:lvl w:ilvl="0" w:tplc="2E1080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50720"/>
    <w:multiLevelType w:val="hybridMultilevel"/>
    <w:tmpl w:val="CEBEEC72"/>
    <w:lvl w:ilvl="0" w:tplc="B1C463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22EC1"/>
    <w:multiLevelType w:val="hybridMultilevel"/>
    <w:tmpl w:val="84C895F4"/>
    <w:lvl w:ilvl="0" w:tplc="09CC40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57A6677"/>
    <w:multiLevelType w:val="multilevel"/>
    <w:tmpl w:val="67B4F53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1" w:hanging="1440"/>
      </w:pPr>
      <w:rPr>
        <w:rFonts w:hint="default"/>
      </w:rPr>
    </w:lvl>
  </w:abstractNum>
  <w:abstractNum w:abstractNumId="9" w15:restartNumberingAfterBreak="0">
    <w:nsid w:val="27C57A11"/>
    <w:multiLevelType w:val="hybridMultilevel"/>
    <w:tmpl w:val="6EF65EB4"/>
    <w:lvl w:ilvl="0" w:tplc="9B6E4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855706F"/>
    <w:multiLevelType w:val="multilevel"/>
    <w:tmpl w:val="2D30D88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1" w15:restartNumberingAfterBreak="0">
    <w:nsid w:val="29851140"/>
    <w:multiLevelType w:val="multilevel"/>
    <w:tmpl w:val="89B45A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7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5" w:hanging="1440"/>
      </w:pPr>
      <w:rPr>
        <w:rFonts w:hint="default"/>
      </w:rPr>
    </w:lvl>
  </w:abstractNum>
  <w:abstractNum w:abstractNumId="12" w15:restartNumberingAfterBreak="0">
    <w:nsid w:val="2ABF1D91"/>
    <w:multiLevelType w:val="hybridMultilevel"/>
    <w:tmpl w:val="A9EA2462"/>
    <w:lvl w:ilvl="0" w:tplc="E45EA9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8C57E3"/>
    <w:multiLevelType w:val="hybridMultilevel"/>
    <w:tmpl w:val="6D26EDF8"/>
    <w:lvl w:ilvl="0" w:tplc="90D0E8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34CAD"/>
    <w:multiLevelType w:val="hybridMultilevel"/>
    <w:tmpl w:val="EF9AAADA"/>
    <w:lvl w:ilvl="0" w:tplc="4CB2DEEE">
      <w:start w:val="3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6D2D73"/>
    <w:multiLevelType w:val="hybridMultilevel"/>
    <w:tmpl w:val="E082756C"/>
    <w:lvl w:ilvl="0" w:tplc="8F565D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8194F72"/>
    <w:multiLevelType w:val="multilevel"/>
    <w:tmpl w:val="26E6A88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440"/>
      </w:pPr>
      <w:rPr>
        <w:rFonts w:hint="default"/>
      </w:rPr>
    </w:lvl>
  </w:abstractNum>
  <w:abstractNum w:abstractNumId="17" w15:restartNumberingAfterBreak="0">
    <w:nsid w:val="3AE477C8"/>
    <w:multiLevelType w:val="hybridMultilevel"/>
    <w:tmpl w:val="F07C71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03208E6"/>
    <w:multiLevelType w:val="hybridMultilevel"/>
    <w:tmpl w:val="84C895F4"/>
    <w:lvl w:ilvl="0" w:tplc="09CC40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400029"/>
    <w:multiLevelType w:val="hybridMultilevel"/>
    <w:tmpl w:val="EA2C2918"/>
    <w:lvl w:ilvl="0" w:tplc="171259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B375118"/>
    <w:multiLevelType w:val="multilevel"/>
    <w:tmpl w:val="DA6CF2D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8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8" w:hanging="2160"/>
      </w:pPr>
      <w:rPr>
        <w:rFonts w:hint="default"/>
      </w:rPr>
    </w:lvl>
  </w:abstractNum>
  <w:abstractNum w:abstractNumId="21" w15:restartNumberingAfterBreak="0">
    <w:nsid w:val="4F9727C9"/>
    <w:multiLevelType w:val="hybridMultilevel"/>
    <w:tmpl w:val="B77C7F28"/>
    <w:lvl w:ilvl="0" w:tplc="E2E0658A">
      <w:start w:val="5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5473079C"/>
    <w:multiLevelType w:val="hybridMultilevel"/>
    <w:tmpl w:val="6CE87F20"/>
    <w:lvl w:ilvl="0" w:tplc="7700A6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9D50C77"/>
    <w:multiLevelType w:val="hybridMultilevel"/>
    <w:tmpl w:val="91447954"/>
    <w:lvl w:ilvl="0" w:tplc="DF1CA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B953F64"/>
    <w:multiLevelType w:val="hybridMultilevel"/>
    <w:tmpl w:val="9CF27522"/>
    <w:lvl w:ilvl="0" w:tplc="1D6075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68434A5"/>
    <w:multiLevelType w:val="multilevel"/>
    <w:tmpl w:val="2D30D88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6" w15:restartNumberingAfterBreak="0">
    <w:nsid w:val="6C507B60"/>
    <w:multiLevelType w:val="hybridMultilevel"/>
    <w:tmpl w:val="8820AAF8"/>
    <w:lvl w:ilvl="0" w:tplc="4BFEB8F0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ED37078"/>
    <w:multiLevelType w:val="multilevel"/>
    <w:tmpl w:val="80B2B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9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3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8" w:hanging="2160"/>
      </w:pPr>
      <w:rPr>
        <w:rFonts w:hint="default"/>
      </w:rPr>
    </w:lvl>
  </w:abstractNum>
  <w:abstractNum w:abstractNumId="28" w15:restartNumberingAfterBreak="0">
    <w:nsid w:val="71675194"/>
    <w:multiLevelType w:val="hybridMultilevel"/>
    <w:tmpl w:val="0694B1FE"/>
    <w:lvl w:ilvl="0" w:tplc="F8CC39C8">
      <w:start w:val="5"/>
      <w:numFmt w:val="bullet"/>
      <w:lvlText w:val=""/>
      <w:lvlJc w:val="left"/>
      <w:pPr>
        <w:ind w:left="1353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73CF0E18"/>
    <w:multiLevelType w:val="hybridMultilevel"/>
    <w:tmpl w:val="6DAE2DFE"/>
    <w:lvl w:ilvl="0" w:tplc="A89ACACC">
      <w:start w:val="5"/>
      <w:numFmt w:val="bullet"/>
      <w:lvlText w:val=""/>
      <w:lvlJc w:val="left"/>
      <w:pPr>
        <w:ind w:left="1353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7543624F"/>
    <w:multiLevelType w:val="hybridMultilevel"/>
    <w:tmpl w:val="EA2C2918"/>
    <w:lvl w:ilvl="0" w:tplc="171259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94E79E9"/>
    <w:multiLevelType w:val="hybridMultilevel"/>
    <w:tmpl w:val="06C8A028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7"/>
  </w:num>
  <w:num w:numId="2">
    <w:abstractNumId w:val="29"/>
  </w:num>
  <w:num w:numId="3">
    <w:abstractNumId w:val="28"/>
  </w:num>
  <w:num w:numId="4">
    <w:abstractNumId w:val="21"/>
  </w:num>
  <w:num w:numId="5">
    <w:abstractNumId w:val="23"/>
  </w:num>
  <w:num w:numId="6">
    <w:abstractNumId w:val="1"/>
  </w:num>
  <w:num w:numId="7">
    <w:abstractNumId w:val="14"/>
  </w:num>
  <w:num w:numId="8">
    <w:abstractNumId w:val="31"/>
  </w:num>
  <w:num w:numId="9">
    <w:abstractNumId w:val="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20"/>
  </w:num>
  <w:num w:numId="15">
    <w:abstractNumId w:val="22"/>
  </w:num>
  <w:num w:numId="16">
    <w:abstractNumId w:val="9"/>
  </w:num>
  <w:num w:numId="17">
    <w:abstractNumId w:val="2"/>
  </w:num>
  <w:num w:numId="18">
    <w:abstractNumId w:val="5"/>
  </w:num>
  <w:num w:numId="19">
    <w:abstractNumId w:val="13"/>
  </w:num>
  <w:num w:numId="20">
    <w:abstractNumId w:val="0"/>
  </w:num>
  <w:num w:numId="21">
    <w:abstractNumId w:val="30"/>
  </w:num>
  <w:num w:numId="22">
    <w:abstractNumId w:val="19"/>
  </w:num>
  <w:num w:numId="23">
    <w:abstractNumId w:val="17"/>
  </w:num>
  <w:num w:numId="24">
    <w:abstractNumId w:val="16"/>
  </w:num>
  <w:num w:numId="25">
    <w:abstractNumId w:val="15"/>
  </w:num>
  <w:num w:numId="26">
    <w:abstractNumId w:val="7"/>
  </w:num>
  <w:num w:numId="27">
    <w:abstractNumId w:val="24"/>
  </w:num>
  <w:num w:numId="28">
    <w:abstractNumId w:val="18"/>
  </w:num>
  <w:num w:numId="29">
    <w:abstractNumId w:val="11"/>
  </w:num>
  <w:num w:numId="30">
    <w:abstractNumId w:val="8"/>
  </w:num>
  <w:num w:numId="31">
    <w:abstractNumId w:val="26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F60"/>
    <w:rsid w:val="00004700"/>
    <w:rsid w:val="00015B25"/>
    <w:rsid w:val="00025915"/>
    <w:rsid w:val="0003585B"/>
    <w:rsid w:val="0003606C"/>
    <w:rsid w:val="000420E0"/>
    <w:rsid w:val="000428DD"/>
    <w:rsid w:val="000501EA"/>
    <w:rsid w:val="00060DA5"/>
    <w:rsid w:val="00062BAD"/>
    <w:rsid w:val="000631D9"/>
    <w:rsid w:val="000637CC"/>
    <w:rsid w:val="00070638"/>
    <w:rsid w:val="000718FB"/>
    <w:rsid w:val="00086121"/>
    <w:rsid w:val="0009202E"/>
    <w:rsid w:val="000937CC"/>
    <w:rsid w:val="000A01FC"/>
    <w:rsid w:val="000A18F6"/>
    <w:rsid w:val="000A3CD7"/>
    <w:rsid w:val="000B04D4"/>
    <w:rsid w:val="000B407D"/>
    <w:rsid w:val="000C3BF1"/>
    <w:rsid w:val="000C3DAE"/>
    <w:rsid w:val="000C54AA"/>
    <w:rsid w:val="000E5071"/>
    <w:rsid w:val="000F47F3"/>
    <w:rsid w:val="00112C52"/>
    <w:rsid w:val="001204F7"/>
    <w:rsid w:val="00121907"/>
    <w:rsid w:val="00133383"/>
    <w:rsid w:val="001433A2"/>
    <w:rsid w:val="0014343F"/>
    <w:rsid w:val="001530AE"/>
    <w:rsid w:val="0015499C"/>
    <w:rsid w:val="00167105"/>
    <w:rsid w:val="001743FA"/>
    <w:rsid w:val="001755D1"/>
    <w:rsid w:val="0018121D"/>
    <w:rsid w:val="00183E02"/>
    <w:rsid w:val="00197692"/>
    <w:rsid w:val="001A4DF6"/>
    <w:rsid w:val="001B0E6F"/>
    <w:rsid w:val="001C61D7"/>
    <w:rsid w:val="001D3AE3"/>
    <w:rsid w:val="001D3E76"/>
    <w:rsid w:val="001E1104"/>
    <w:rsid w:val="001E5B99"/>
    <w:rsid w:val="001F029E"/>
    <w:rsid w:val="001F0E85"/>
    <w:rsid w:val="00207388"/>
    <w:rsid w:val="0020756B"/>
    <w:rsid w:val="00215102"/>
    <w:rsid w:val="00216804"/>
    <w:rsid w:val="002242D9"/>
    <w:rsid w:val="00230061"/>
    <w:rsid w:val="0023045D"/>
    <w:rsid w:val="00232257"/>
    <w:rsid w:val="002364D6"/>
    <w:rsid w:val="0024023A"/>
    <w:rsid w:val="00240BF9"/>
    <w:rsid w:val="00240E16"/>
    <w:rsid w:val="0025088D"/>
    <w:rsid w:val="00255466"/>
    <w:rsid w:val="00255E8C"/>
    <w:rsid w:val="00256599"/>
    <w:rsid w:val="00257DD8"/>
    <w:rsid w:val="002606C6"/>
    <w:rsid w:val="00260C09"/>
    <w:rsid w:val="002651F8"/>
    <w:rsid w:val="00277A16"/>
    <w:rsid w:val="0028154B"/>
    <w:rsid w:val="00283006"/>
    <w:rsid w:val="00286131"/>
    <w:rsid w:val="002939B9"/>
    <w:rsid w:val="002A0146"/>
    <w:rsid w:val="002A1240"/>
    <w:rsid w:val="002A1D24"/>
    <w:rsid w:val="002B1BB6"/>
    <w:rsid w:val="002B6BB5"/>
    <w:rsid w:val="002C374D"/>
    <w:rsid w:val="002C458B"/>
    <w:rsid w:val="002C6780"/>
    <w:rsid w:val="002D1002"/>
    <w:rsid w:val="002D3AC6"/>
    <w:rsid w:val="002D3D5C"/>
    <w:rsid w:val="002D7271"/>
    <w:rsid w:val="002E01B9"/>
    <w:rsid w:val="002E46AD"/>
    <w:rsid w:val="002E7D43"/>
    <w:rsid w:val="003004F3"/>
    <w:rsid w:val="00305658"/>
    <w:rsid w:val="003113D1"/>
    <w:rsid w:val="00311E70"/>
    <w:rsid w:val="00324B1D"/>
    <w:rsid w:val="003312AD"/>
    <w:rsid w:val="00333AF6"/>
    <w:rsid w:val="00344E9A"/>
    <w:rsid w:val="00351370"/>
    <w:rsid w:val="00357CF5"/>
    <w:rsid w:val="003621F9"/>
    <w:rsid w:val="00370FB9"/>
    <w:rsid w:val="003726BB"/>
    <w:rsid w:val="003774FE"/>
    <w:rsid w:val="00380403"/>
    <w:rsid w:val="00382639"/>
    <w:rsid w:val="00383F8A"/>
    <w:rsid w:val="00385512"/>
    <w:rsid w:val="003904BE"/>
    <w:rsid w:val="00390B2A"/>
    <w:rsid w:val="003917A8"/>
    <w:rsid w:val="00395145"/>
    <w:rsid w:val="0039772B"/>
    <w:rsid w:val="003A5B4C"/>
    <w:rsid w:val="003B07F8"/>
    <w:rsid w:val="003B0A2F"/>
    <w:rsid w:val="003B5792"/>
    <w:rsid w:val="003B726E"/>
    <w:rsid w:val="003D03FC"/>
    <w:rsid w:val="003D0D69"/>
    <w:rsid w:val="003D2260"/>
    <w:rsid w:val="003D3682"/>
    <w:rsid w:val="003D4246"/>
    <w:rsid w:val="003F0675"/>
    <w:rsid w:val="003F3F59"/>
    <w:rsid w:val="003F50FF"/>
    <w:rsid w:val="003F5872"/>
    <w:rsid w:val="003F6463"/>
    <w:rsid w:val="00402736"/>
    <w:rsid w:val="00405191"/>
    <w:rsid w:val="00407565"/>
    <w:rsid w:val="0040790A"/>
    <w:rsid w:val="00412E91"/>
    <w:rsid w:val="00413876"/>
    <w:rsid w:val="00430717"/>
    <w:rsid w:val="00433659"/>
    <w:rsid w:val="00434A87"/>
    <w:rsid w:val="0043681C"/>
    <w:rsid w:val="00436CF1"/>
    <w:rsid w:val="00437A23"/>
    <w:rsid w:val="0044442F"/>
    <w:rsid w:val="00445560"/>
    <w:rsid w:val="004506EC"/>
    <w:rsid w:val="0045250B"/>
    <w:rsid w:val="00454822"/>
    <w:rsid w:val="00455624"/>
    <w:rsid w:val="00457A82"/>
    <w:rsid w:val="00460B37"/>
    <w:rsid w:val="00461E1C"/>
    <w:rsid w:val="004623D7"/>
    <w:rsid w:val="00462F75"/>
    <w:rsid w:val="0046523F"/>
    <w:rsid w:val="004668BE"/>
    <w:rsid w:val="00466914"/>
    <w:rsid w:val="00467F84"/>
    <w:rsid w:val="00470E74"/>
    <w:rsid w:val="0048090B"/>
    <w:rsid w:val="0048140F"/>
    <w:rsid w:val="00481CF6"/>
    <w:rsid w:val="00493080"/>
    <w:rsid w:val="004972B9"/>
    <w:rsid w:val="0049758D"/>
    <w:rsid w:val="004A0018"/>
    <w:rsid w:val="004A16F6"/>
    <w:rsid w:val="004A4EC0"/>
    <w:rsid w:val="004A6581"/>
    <w:rsid w:val="004A7B4C"/>
    <w:rsid w:val="004B27C9"/>
    <w:rsid w:val="004B3BA8"/>
    <w:rsid w:val="004B3CD8"/>
    <w:rsid w:val="004C04DE"/>
    <w:rsid w:val="004C0F1D"/>
    <w:rsid w:val="004C2DD1"/>
    <w:rsid w:val="004D522A"/>
    <w:rsid w:val="004D5E99"/>
    <w:rsid w:val="004E1FD8"/>
    <w:rsid w:val="004F0F98"/>
    <w:rsid w:val="005013D6"/>
    <w:rsid w:val="005013E8"/>
    <w:rsid w:val="00505AC6"/>
    <w:rsid w:val="005070C7"/>
    <w:rsid w:val="00507AC0"/>
    <w:rsid w:val="00523DFE"/>
    <w:rsid w:val="0052706B"/>
    <w:rsid w:val="00530649"/>
    <w:rsid w:val="00536F4D"/>
    <w:rsid w:val="005419E7"/>
    <w:rsid w:val="005425CA"/>
    <w:rsid w:val="00545941"/>
    <w:rsid w:val="00550995"/>
    <w:rsid w:val="00551513"/>
    <w:rsid w:val="00553BD2"/>
    <w:rsid w:val="00560BBE"/>
    <w:rsid w:val="00561F67"/>
    <w:rsid w:val="00564966"/>
    <w:rsid w:val="00564EEC"/>
    <w:rsid w:val="00571F8D"/>
    <w:rsid w:val="00575327"/>
    <w:rsid w:val="00580C9E"/>
    <w:rsid w:val="0058153E"/>
    <w:rsid w:val="0058429E"/>
    <w:rsid w:val="00584D28"/>
    <w:rsid w:val="005A21B9"/>
    <w:rsid w:val="005A582A"/>
    <w:rsid w:val="005A5AFC"/>
    <w:rsid w:val="005C6F39"/>
    <w:rsid w:val="005D1BA4"/>
    <w:rsid w:val="005D498D"/>
    <w:rsid w:val="005E0211"/>
    <w:rsid w:val="005E314A"/>
    <w:rsid w:val="005E4DBD"/>
    <w:rsid w:val="005F3151"/>
    <w:rsid w:val="005F635F"/>
    <w:rsid w:val="005F6917"/>
    <w:rsid w:val="00611A16"/>
    <w:rsid w:val="006152D0"/>
    <w:rsid w:val="00617089"/>
    <w:rsid w:val="006178FD"/>
    <w:rsid w:val="006241A0"/>
    <w:rsid w:val="00624AE7"/>
    <w:rsid w:val="006306C3"/>
    <w:rsid w:val="00635D19"/>
    <w:rsid w:val="00636E0A"/>
    <w:rsid w:val="00645BE6"/>
    <w:rsid w:val="006466E9"/>
    <w:rsid w:val="00653C81"/>
    <w:rsid w:val="00657B79"/>
    <w:rsid w:val="00662A91"/>
    <w:rsid w:val="006651C9"/>
    <w:rsid w:val="00676CAE"/>
    <w:rsid w:val="00677A86"/>
    <w:rsid w:val="0069529A"/>
    <w:rsid w:val="006A5E25"/>
    <w:rsid w:val="006A691B"/>
    <w:rsid w:val="006A7CF5"/>
    <w:rsid w:val="006B0B13"/>
    <w:rsid w:val="006B300C"/>
    <w:rsid w:val="006B314E"/>
    <w:rsid w:val="006B3E7D"/>
    <w:rsid w:val="006B58C3"/>
    <w:rsid w:val="006C068E"/>
    <w:rsid w:val="006C167C"/>
    <w:rsid w:val="006C2E44"/>
    <w:rsid w:val="006C6EC1"/>
    <w:rsid w:val="006D0D8F"/>
    <w:rsid w:val="006D33F3"/>
    <w:rsid w:val="006D74E6"/>
    <w:rsid w:val="006E06FA"/>
    <w:rsid w:val="006F32A6"/>
    <w:rsid w:val="006F71C5"/>
    <w:rsid w:val="006F74F6"/>
    <w:rsid w:val="00702666"/>
    <w:rsid w:val="00704709"/>
    <w:rsid w:val="007074B8"/>
    <w:rsid w:val="00707FB8"/>
    <w:rsid w:val="007120D6"/>
    <w:rsid w:val="0071255D"/>
    <w:rsid w:val="00712B38"/>
    <w:rsid w:val="007257AD"/>
    <w:rsid w:val="00731929"/>
    <w:rsid w:val="00736389"/>
    <w:rsid w:val="007377DE"/>
    <w:rsid w:val="0074314D"/>
    <w:rsid w:val="0074357B"/>
    <w:rsid w:val="007511D4"/>
    <w:rsid w:val="00753035"/>
    <w:rsid w:val="0075362D"/>
    <w:rsid w:val="00753BFB"/>
    <w:rsid w:val="00755728"/>
    <w:rsid w:val="00757420"/>
    <w:rsid w:val="00761133"/>
    <w:rsid w:val="00777CD4"/>
    <w:rsid w:val="00781A9E"/>
    <w:rsid w:val="00784375"/>
    <w:rsid w:val="007A2BC2"/>
    <w:rsid w:val="007B5BC5"/>
    <w:rsid w:val="007B6C4E"/>
    <w:rsid w:val="007C1A9D"/>
    <w:rsid w:val="007C20D5"/>
    <w:rsid w:val="007D2008"/>
    <w:rsid w:val="007D6A55"/>
    <w:rsid w:val="007E1CED"/>
    <w:rsid w:val="007E2DE9"/>
    <w:rsid w:val="007E4D4F"/>
    <w:rsid w:val="007F110F"/>
    <w:rsid w:val="007F1CA2"/>
    <w:rsid w:val="007F57BC"/>
    <w:rsid w:val="007F7A9B"/>
    <w:rsid w:val="0080143C"/>
    <w:rsid w:val="00803B82"/>
    <w:rsid w:val="00810B62"/>
    <w:rsid w:val="008121B0"/>
    <w:rsid w:val="008136E5"/>
    <w:rsid w:val="00831781"/>
    <w:rsid w:val="00843680"/>
    <w:rsid w:val="008442DB"/>
    <w:rsid w:val="00853B85"/>
    <w:rsid w:val="00860F95"/>
    <w:rsid w:val="00862B30"/>
    <w:rsid w:val="0086347D"/>
    <w:rsid w:val="00865DD1"/>
    <w:rsid w:val="008726EF"/>
    <w:rsid w:val="008757B1"/>
    <w:rsid w:val="00882301"/>
    <w:rsid w:val="00885C5A"/>
    <w:rsid w:val="00892A4F"/>
    <w:rsid w:val="00896F21"/>
    <w:rsid w:val="008A51ED"/>
    <w:rsid w:val="008A60B3"/>
    <w:rsid w:val="008B2C4F"/>
    <w:rsid w:val="008B36E2"/>
    <w:rsid w:val="008F452A"/>
    <w:rsid w:val="008F5083"/>
    <w:rsid w:val="008F73E3"/>
    <w:rsid w:val="00902117"/>
    <w:rsid w:val="009034E9"/>
    <w:rsid w:val="0090661F"/>
    <w:rsid w:val="009203C2"/>
    <w:rsid w:val="0092074C"/>
    <w:rsid w:val="00921FCF"/>
    <w:rsid w:val="00922BCA"/>
    <w:rsid w:val="009257E0"/>
    <w:rsid w:val="00926918"/>
    <w:rsid w:val="00931025"/>
    <w:rsid w:val="009351BA"/>
    <w:rsid w:val="00935F7E"/>
    <w:rsid w:val="009369B5"/>
    <w:rsid w:val="00940609"/>
    <w:rsid w:val="00952D16"/>
    <w:rsid w:val="00973CA3"/>
    <w:rsid w:val="0098061A"/>
    <w:rsid w:val="00981C62"/>
    <w:rsid w:val="00982883"/>
    <w:rsid w:val="009842AE"/>
    <w:rsid w:val="00990EAE"/>
    <w:rsid w:val="009A3FF9"/>
    <w:rsid w:val="009B0306"/>
    <w:rsid w:val="009B43DD"/>
    <w:rsid w:val="009B4551"/>
    <w:rsid w:val="009B4D7C"/>
    <w:rsid w:val="009B7F3A"/>
    <w:rsid w:val="009C4499"/>
    <w:rsid w:val="009C4933"/>
    <w:rsid w:val="009D0350"/>
    <w:rsid w:val="009D5E40"/>
    <w:rsid w:val="009E4728"/>
    <w:rsid w:val="00A001C2"/>
    <w:rsid w:val="00A03570"/>
    <w:rsid w:val="00A12694"/>
    <w:rsid w:val="00A179D5"/>
    <w:rsid w:val="00A244C6"/>
    <w:rsid w:val="00A27AEE"/>
    <w:rsid w:val="00A326EB"/>
    <w:rsid w:val="00A328E3"/>
    <w:rsid w:val="00A32D2B"/>
    <w:rsid w:val="00A42586"/>
    <w:rsid w:val="00A463AC"/>
    <w:rsid w:val="00A527E2"/>
    <w:rsid w:val="00A54F63"/>
    <w:rsid w:val="00A65B49"/>
    <w:rsid w:val="00A70A15"/>
    <w:rsid w:val="00A70F7B"/>
    <w:rsid w:val="00A75D97"/>
    <w:rsid w:val="00A76368"/>
    <w:rsid w:val="00A81485"/>
    <w:rsid w:val="00A827D9"/>
    <w:rsid w:val="00A84BB7"/>
    <w:rsid w:val="00A868C1"/>
    <w:rsid w:val="00A9011A"/>
    <w:rsid w:val="00A91217"/>
    <w:rsid w:val="00A95185"/>
    <w:rsid w:val="00AA213D"/>
    <w:rsid w:val="00AA420C"/>
    <w:rsid w:val="00AC6EE0"/>
    <w:rsid w:val="00AE21E2"/>
    <w:rsid w:val="00AE2320"/>
    <w:rsid w:val="00AE35A1"/>
    <w:rsid w:val="00AF14F1"/>
    <w:rsid w:val="00AF7F60"/>
    <w:rsid w:val="00B00EA4"/>
    <w:rsid w:val="00B03C70"/>
    <w:rsid w:val="00B06918"/>
    <w:rsid w:val="00B07324"/>
    <w:rsid w:val="00B07E49"/>
    <w:rsid w:val="00B461F0"/>
    <w:rsid w:val="00B4745D"/>
    <w:rsid w:val="00B52342"/>
    <w:rsid w:val="00B54EAB"/>
    <w:rsid w:val="00B65D4D"/>
    <w:rsid w:val="00B71F22"/>
    <w:rsid w:val="00B85C20"/>
    <w:rsid w:val="00B94D84"/>
    <w:rsid w:val="00BA23D9"/>
    <w:rsid w:val="00BA3AD1"/>
    <w:rsid w:val="00BB29DD"/>
    <w:rsid w:val="00BB2B8D"/>
    <w:rsid w:val="00BB76D9"/>
    <w:rsid w:val="00BC60CA"/>
    <w:rsid w:val="00BD40B3"/>
    <w:rsid w:val="00BD42BC"/>
    <w:rsid w:val="00BD5194"/>
    <w:rsid w:val="00BE0A7C"/>
    <w:rsid w:val="00BE1F7E"/>
    <w:rsid w:val="00BE41C0"/>
    <w:rsid w:val="00BE5438"/>
    <w:rsid w:val="00BE7989"/>
    <w:rsid w:val="00BF0EEA"/>
    <w:rsid w:val="00BF316E"/>
    <w:rsid w:val="00BF6BA8"/>
    <w:rsid w:val="00C043ED"/>
    <w:rsid w:val="00C12F07"/>
    <w:rsid w:val="00C13E30"/>
    <w:rsid w:val="00C140BB"/>
    <w:rsid w:val="00C169F8"/>
    <w:rsid w:val="00C17D65"/>
    <w:rsid w:val="00C21E32"/>
    <w:rsid w:val="00C31A42"/>
    <w:rsid w:val="00C327B0"/>
    <w:rsid w:val="00C32E40"/>
    <w:rsid w:val="00C35C3E"/>
    <w:rsid w:val="00C412A0"/>
    <w:rsid w:val="00C4173D"/>
    <w:rsid w:val="00C449A2"/>
    <w:rsid w:val="00C60B97"/>
    <w:rsid w:val="00C61B68"/>
    <w:rsid w:val="00C63CF1"/>
    <w:rsid w:val="00C70922"/>
    <w:rsid w:val="00C73027"/>
    <w:rsid w:val="00C776C1"/>
    <w:rsid w:val="00C8498C"/>
    <w:rsid w:val="00C84A9C"/>
    <w:rsid w:val="00C91ADD"/>
    <w:rsid w:val="00CA61A4"/>
    <w:rsid w:val="00CB3C7C"/>
    <w:rsid w:val="00CB5BAF"/>
    <w:rsid w:val="00CD107D"/>
    <w:rsid w:val="00CD1C19"/>
    <w:rsid w:val="00CD753C"/>
    <w:rsid w:val="00CE1BE4"/>
    <w:rsid w:val="00CE60F5"/>
    <w:rsid w:val="00CF11D2"/>
    <w:rsid w:val="00CF1E23"/>
    <w:rsid w:val="00CF30CF"/>
    <w:rsid w:val="00CF3C76"/>
    <w:rsid w:val="00D00BE9"/>
    <w:rsid w:val="00D05F86"/>
    <w:rsid w:val="00D06F74"/>
    <w:rsid w:val="00D102ED"/>
    <w:rsid w:val="00D14CF8"/>
    <w:rsid w:val="00D16904"/>
    <w:rsid w:val="00D16BF0"/>
    <w:rsid w:val="00D3583C"/>
    <w:rsid w:val="00D425EF"/>
    <w:rsid w:val="00D54BFD"/>
    <w:rsid w:val="00D563FD"/>
    <w:rsid w:val="00D57B71"/>
    <w:rsid w:val="00D66046"/>
    <w:rsid w:val="00D67138"/>
    <w:rsid w:val="00D75A28"/>
    <w:rsid w:val="00D90505"/>
    <w:rsid w:val="00DB464B"/>
    <w:rsid w:val="00DC7CA0"/>
    <w:rsid w:val="00DD1D83"/>
    <w:rsid w:val="00DD2B34"/>
    <w:rsid w:val="00DD55D7"/>
    <w:rsid w:val="00DE4E60"/>
    <w:rsid w:val="00DF4729"/>
    <w:rsid w:val="00DF72E0"/>
    <w:rsid w:val="00E014AF"/>
    <w:rsid w:val="00E05422"/>
    <w:rsid w:val="00E06702"/>
    <w:rsid w:val="00E16D26"/>
    <w:rsid w:val="00E24317"/>
    <w:rsid w:val="00E26026"/>
    <w:rsid w:val="00E41EC5"/>
    <w:rsid w:val="00E44F06"/>
    <w:rsid w:val="00E46434"/>
    <w:rsid w:val="00E63B94"/>
    <w:rsid w:val="00E6738D"/>
    <w:rsid w:val="00E71539"/>
    <w:rsid w:val="00E81517"/>
    <w:rsid w:val="00E83485"/>
    <w:rsid w:val="00E8348D"/>
    <w:rsid w:val="00E91281"/>
    <w:rsid w:val="00E9439A"/>
    <w:rsid w:val="00E955E4"/>
    <w:rsid w:val="00EA3C31"/>
    <w:rsid w:val="00EA42F1"/>
    <w:rsid w:val="00EA46CE"/>
    <w:rsid w:val="00EB0C02"/>
    <w:rsid w:val="00EB127F"/>
    <w:rsid w:val="00EB2F9A"/>
    <w:rsid w:val="00EB5E5E"/>
    <w:rsid w:val="00EC3833"/>
    <w:rsid w:val="00EC401E"/>
    <w:rsid w:val="00EC58E5"/>
    <w:rsid w:val="00EC7658"/>
    <w:rsid w:val="00ED25A0"/>
    <w:rsid w:val="00ED4FB7"/>
    <w:rsid w:val="00EE1455"/>
    <w:rsid w:val="00EE15C7"/>
    <w:rsid w:val="00EE19B7"/>
    <w:rsid w:val="00EE461C"/>
    <w:rsid w:val="00EE555D"/>
    <w:rsid w:val="00EE7BCF"/>
    <w:rsid w:val="00EF1A1C"/>
    <w:rsid w:val="00EF389D"/>
    <w:rsid w:val="00EF71FE"/>
    <w:rsid w:val="00EF78AF"/>
    <w:rsid w:val="00F100F7"/>
    <w:rsid w:val="00F1235A"/>
    <w:rsid w:val="00F14E98"/>
    <w:rsid w:val="00F156C3"/>
    <w:rsid w:val="00F276EE"/>
    <w:rsid w:val="00F30BD9"/>
    <w:rsid w:val="00F33B65"/>
    <w:rsid w:val="00F345B0"/>
    <w:rsid w:val="00F36E4A"/>
    <w:rsid w:val="00F42F0F"/>
    <w:rsid w:val="00F45D14"/>
    <w:rsid w:val="00F4633E"/>
    <w:rsid w:val="00F553C0"/>
    <w:rsid w:val="00F634DA"/>
    <w:rsid w:val="00F6488C"/>
    <w:rsid w:val="00F70A5F"/>
    <w:rsid w:val="00F81A7E"/>
    <w:rsid w:val="00F826B1"/>
    <w:rsid w:val="00F8690D"/>
    <w:rsid w:val="00F86CB9"/>
    <w:rsid w:val="00F914DA"/>
    <w:rsid w:val="00F91BFD"/>
    <w:rsid w:val="00F9607A"/>
    <w:rsid w:val="00FA102F"/>
    <w:rsid w:val="00FB1D24"/>
    <w:rsid w:val="00FB3D1F"/>
    <w:rsid w:val="00FC26FE"/>
    <w:rsid w:val="00FC529F"/>
    <w:rsid w:val="00FD34B1"/>
    <w:rsid w:val="00FD7379"/>
    <w:rsid w:val="00FE0E0C"/>
    <w:rsid w:val="00FE478E"/>
    <w:rsid w:val="00FF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AAA9F-A309-4F50-B024-43A95C68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21B0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A42"/>
    <w:pPr>
      <w:ind w:left="720"/>
      <w:contextualSpacing/>
    </w:pPr>
  </w:style>
  <w:style w:type="table" w:styleId="a4">
    <w:name w:val="Table Grid"/>
    <w:basedOn w:val="a1"/>
    <w:uiPriority w:val="39"/>
    <w:rsid w:val="008A6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90505"/>
    <w:rPr>
      <w:color w:val="0563C1" w:themeColor="hyperlink"/>
      <w:u w:val="single"/>
    </w:rPr>
  </w:style>
  <w:style w:type="paragraph" w:customStyle="1" w:styleId="a6">
    <w:name w:val="СКТ Текст тезисов"/>
    <w:basedOn w:val="a"/>
    <w:link w:val="a7"/>
    <w:rsid w:val="000501EA"/>
    <w:pPr>
      <w:tabs>
        <w:tab w:val="left" w:pos="454"/>
        <w:tab w:val="left" w:pos="907"/>
      </w:tabs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ko-KR"/>
    </w:rPr>
  </w:style>
  <w:style w:type="character" w:customStyle="1" w:styleId="a7">
    <w:name w:val="СКТ Текст тезисов Знак"/>
    <w:link w:val="a6"/>
    <w:rsid w:val="000501EA"/>
    <w:rPr>
      <w:rFonts w:ascii="Times New Roman" w:eastAsia="Times New Roman" w:hAnsi="Times New Roman" w:cs="Times New Roman"/>
      <w:sz w:val="20"/>
      <w:szCs w:val="20"/>
      <w:lang w:eastAsia="ko-KR"/>
    </w:rPr>
  </w:style>
  <w:style w:type="paragraph" w:customStyle="1" w:styleId="paragraph">
    <w:name w:val="paragraph"/>
    <w:basedOn w:val="a"/>
    <w:rsid w:val="0040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FE0E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6C068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6C068E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E6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E60F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121B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m.dadashev@module.ru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1</Pages>
  <Words>6590</Words>
  <Characters>37569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User</cp:lastModifiedBy>
  <cp:revision>4</cp:revision>
  <cp:lastPrinted>2020-08-31T12:14:00Z</cp:lastPrinted>
  <dcterms:created xsi:type="dcterms:W3CDTF">2020-09-03T12:39:00Z</dcterms:created>
  <dcterms:modified xsi:type="dcterms:W3CDTF">2020-09-04T09:28:00Z</dcterms:modified>
</cp:coreProperties>
</file>